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D31C" w14:textId="77777777" w:rsidR="009E1252" w:rsidRDefault="009E1252" w:rsidP="009E1252">
      <w:pPr>
        <w:pStyle w:val="Heading1"/>
      </w:pPr>
      <w:r>
        <w:rPr>
          <w:b/>
          <w:bCs/>
        </w:rPr>
        <w:t xml:space="preserve">Round 3: </w:t>
      </w:r>
      <w:r w:rsidRPr="00857D92">
        <w:t>Staffing The Armory</w:t>
      </w:r>
    </w:p>
    <w:p w14:paraId="4BA89F61" w14:textId="77777777" w:rsidR="009E1252" w:rsidRDefault="009E1252" w:rsidP="009E1252">
      <w:r>
        <w:t xml:space="preserve">Now that Arsenal’s location and construction </w:t>
      </w:r>
      <w:proofErr w:type="gramStart"/>
      <w:r>
        <w:t>has</w:t>
      </w:r>
      <w:proofErr w:type="gramEnd"/>
      <w:r>
        <w:t xml:space="preserve"> been completed, it is to time hire and staff the armory with your remaining budget. Each worker has a unique skill set and cost attached to them. </w:t>
      </w:r>
    </w:p>
    <w:p w14:paraId="1EF72DA6" w14:textId="77777777" w:rsidR="009E1252" w:rsidRDefault="009E1252" w:rsidP="009E1252">
      <w:r>
        <w:rPr>
          <w:noProof/>
        </w:rPr>
        <w:drawing>
          <wp:anchor distT="0" distB="0" distL="114300" distR="114300" simplePos="0" relativeHeight="251660288" behindDoc="0" locked="0" layoutInCell="1" allowOverlap="1" wp14:anchorId="70398C22" wp14:editId="6AC1F227">
            <wp:simplePos x="0" y="0"/>
            <wp:positionH relativeFrom="margin">
              <wp:posOffset>-53789</wp:posOffset>
            </wp:positionH>
            <wp:positionV relativeFrom="paragraph">
              <wp:posOffset>31750</wp:posOffset>
            </wp:positionV>
            <wp:extent cx="2796540" cy="2435225"/>
            <wp:effectExtent l="0" t="0" r="3810" b="3175"/>
            <wp:wrapSquare wrapText="bothSides"/>
            <wp:docPr id="450987325" name="Picture 1" descr="A close-up of a portrai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87325" name="Picture 1" descr="A close-up of a portrait of a person"/>
                    <pic:cNvPicPr>
                      <a:picLocks noChangeAspect="1" noChangeArrowheads="1"/>
                    </pic:cNvPicPr>
                  </pic:nvPicPr>
                  <pic:blipFill rotWithShape="1">
                    <a:blip r:embed="rId4">
                      <a:extLst>
                        <a:ext uri="{28A0092B-C50C-407E-A947-70E740481C1C}">
                          <a14:useLocalDpi xmlns:a14="http://schemas.microsoft.com/office/drawing/2010/main" val="0"/>
                        </a:ext>
                      </a:extLst>
                    </a:blip>
                    <a:srcRect l="12482" t="22158" r="12238" b="31449"/>
                    <a:stretch>
                      <a:fillRect/>
                    </a:stretch>
                  </pic:blipFill>
                  <pic:spPr bwMode="auto">
                    <a:xfrm>
                      <a:off x="0" y="0"/>
                      <a:ext cx="2796540" cy="2435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9EF1E1" w14:textId="77777777" w:rsidR="009E1252" w:rsidRDefault="009E1252" w:rsidP="009E1252">
      <w:r w:rsidRPr="004D3F27">
        <w:rPr>
          <w:b/>
          <w:bCs/>
          <w:noProof/>
        </w:rPr>
        <mc:AlternateContent>
          <mc:Choice Requires="wps">
            <w:drawing>
              <wp:anchor distT="45720" distB="45720" distL="114300" distR="114300" simplePos="0" relativeHeight="251661312" behindDoc="0" locked="0" layoutInCell="1" allowOverlap="1" wp14:anchorId="2D73C179" wp14:editId="4CD209BC">
                <wp:simplePos x="0" y="0"/>
                <wp:positionH relativeFrom="column">
                  <wp:posOffset>2861310</wp:posOffset>
                </wp:positionH>
                <wp:positionV relativeFrom="paragraph">
                  <wp:posOffset>7620</wp:posOffset>
                </wp:positionV>
                <wp:extent cx="2598420" cy="1796415"/>
                <wp:effectExtent l="0" t="0" r="11430" b="13335"/>
                <wp:wrapSquare wrapText="bothSides"/>
                <wp:docPr id="1943909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796415"/>
                        </a:xfrm>
                        <a:prstGeom prst="rect">
                          <a:avLst/>
                        </a:prstGeom>
                        <a:solidFill>
                          <a:srgbClr val="FFFFFF"/>
                        </a:solidFill>
                        <a:ln w="9525">
                          <a:solidFill>
                            <a:srgbClr val="000000"/>
                          </a:solidFill>
                          <a:miter lim="800000"/>
                          <a:headEnd/>
                          <a:tailEnd/>
                        </a:ln>
                      </wps:spPr>
                      <wps:txbx>
                        <w:txbxContent>
                          <w:p w14:paraId="0F8D61F1" w14:textId="77777777" w:rsidR="009E1252" w:rsidRDefault="009E1252" w:rsidP="009E1252">
                            <w:r>
                              <w:t xml:space="preserve">John Bryant served as the </w:t>
                            </w:r>
                            <w:r w:rsidRPr="003461BA">
                              <w:rPr>
                                <w:b/>
                                <w:bCs/>
                              </w:rPr>
                              <w:t>Deputy Commissary of Military Stores at the Springfield Armory</w:t>
                            </w:r>
                            <w:r w:rsidRPr="003461BA">
                              <w:t>, managing critical operations related to military supplies</w:t>
                            </w:r>
                            <w:r>
                              <w:t>. He will provide you with key insights into potential employees for the Amory to hire.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73C179" id="_x0000_t202" coordsize="21600,21600" o:spt="202" path="m,l,21600r21600,l21600,xe">
                <v:stroke joinstyle="miter"/>
                <v:path gradientshapeok="t" o:connecttype="rect"/>
              </v:shapetype>
              <v:shape id="Text Box 2" o:spid="_x0000_s1026" type="#_x0000_t202" style="position:absolute;margin-left:225.3pt;margin-top:.6pt;width:204.6pt;height:141.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">
                <v:textbox>
                  <w:txbxContent>
                    <w:p w14:paraId="0F8D61F1" w14:textId="77777777" w:rsidR="009E1252" w:rsidRDefault="009E1252" w:rsidP="009E1252">
                      <w:r>
                        <w:t xml:space="preserve">John Bryant served as the </w:t>
                      </w:r>
                      <w:r w:rsidRPr="003461BA">
                        <w:rPr>
                          <w:b/>
                          <w:bCs/>
                        </w:rPr>
                        <w:t>Deputy Commissary of Military Stores at the Springfield Armory</w:t>
                      </w:r>
                      <w:r w:rsidRPr="003461BA">
                        <w:t>, managing critical operations related to military supplies</w:t>
                      </w:r>
                      <w:r>
                        <w:t>. He will provide you with key insights into potential employees for the Amory to hire.</w:t>
                      </w:r>
                    </w:p>
                  </w:txbxContent>
                </v:textbox>
                <w10:wrap type="square"/>
              </v:shape>
            </w:pict>
          </mc:Fallback>
        </mc:AlternateContent>
      </w:r>
    </w:p>
    <w:p w14:paraId="6BB1FD88" w14:textId="77777777" w:rsidR="009E1252" w:rsidRDefault="009E1252" w:rsidP="009E1252"/>
    <w:p w14:paraId="26583E79" w14:textId="77777777" w:rsidR="009E1252" w:rsidRDefault="009E1252" w:rsidP="009E1252"/>
    <w:p w14:paraId="2261695F" w14:textId="77777777" w:rsidR="009E1252" w:rsidRDefault="009E1252" w:rsidP="009E1252"/>
    <w:p w14:paraId="0E142AF2" w14:textId="77777777" w:rsidR="009E1252" w:rsidRDefault="009E1252" w:rsidP="009E1252"/>
    <w:p w14:paraId="36C039B1" w14:textId="77777777" w:rsidR="009E1252" w:rsidRDefault="009E1252" w:rsidP="009E1252"/>
    <w:p w14:paraId="0772027D" w14:textId="77777777" w:rsidR="009E1252" w:rsidRDefault="009E1252" w:rsidP="009E1252">
      <w:pPr>
        <w:rPr>
          <w:b/>
          <w:bCs/>
        </w:rPr>
      </w:pPr>
    </w:p>
    <w:p w14:paraId="3BD617F4" w14:textId="77777777" w:rsidR="009E1252" w:rsidRDefault="009E1252" w:rsidP="009E1252">
      <w:pPr>
        <w:rPr>
          <w:b/>
          <w:bCs/>
        </w:rPr>
      </w:pPr>
      <w:r>
        <w:rPr>
          <w:noProof/>
        </w:rPr>
        <w:drawing>
          <wp:anchor distT="0" distB="0" distL="114300" distR="114300" simplePos="0" relativeHeight="251659264" behindDoc="0" locked="0" layoutInCell="1" allowOverlap="1" wp14:anchorId="30CC55C7" wp14:editId="2A037D06">
            <wp:simplePos x="0" y="0"/>
            <wp:positionH relativeFrom="margin">
              <wp:posOffset>-115147</wp:posOffset>
            </wp:positionH>
            <wp:positionV relativeFrom="paragraph">
              <wp:posOffset>65616</wp:posOffset>
            </wp:positionV>
            <wp:extent cx="4121150" cy="3669030"/>
            <wp:effectExtent l="0" t="0" r="0" b="7620"/>
            <wp:wrapSquare wrapText="bothSides"/>
            <wp:docPr id="400086392" name="Picture 8" descr="1801 B/W hand drawn map of the buildings at the Arse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801 B/W hand drawn map of the buildings at the Arsenal"/>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4288"/>
                    <a:stretch>
                      <a:fillRect/>
                    </a:stretch>
                  </pic:blipFill>
                  <pic:spPr bwMode="auto">
                    <a:xfrm>
                      <a:off x="0" y="0"/>
                      <a:ext cx="4121150" cy="366903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83A47">
        <w:rPr>
          <w:b/>
          <w:bCs/>
        </w:rPr>
        <w:br/>
        <w:t>This copy of a map detail is all that is known to survive from an earlier, original map that is now lost. It depicts the buildings and layout of the United States Arsenal in about 1801. It is the earliest known surviving representation of the Arsenal established during the American Revolution at Springfield, Massachusetts, in 1778</w:t>
      </w:r>
    </w:p>
    <w:p w14:paraId="1F61BB5E" w14:textId="77777777" w:rsidR="009E1252" w:rsidRDefault="009E1252" w:rsidP="009E1252"/>
    <w:p w14:paraId="035DC2D2" w14:textId="77777777" w:rsidR="009E1252" w:rsidRDefault="009E1252" w:rsidP="009E1252">
      <w:pPr>
        <w:ind w:left="2160" w:firstLine="720"/>
        <w:rPr>
          <w:b/>
          <w:bCs/>
        </w:rPr>
      </w:pPr>
    </w:p>
    <w:p w14:paraId="2C03B411" w14:textId="77777777" w:rsidR="009E1252" w:rsidRDefault="009E1252" w:rsidP="009E1252">
      <w:pPr>
        <w:ind w:left="2160" w:firstLine="720"/>
        <w:rPr>
          <w:b/>
          <w:bCs/>
        </w:rPr>
      </w:pPr>
    </w:p>
    <w:p w14:paraId="3F079235" w14:textId="12283847" w:rsidR="009E1252" w:rsidRDefault="009E1252" w:rsidP="009E1252">
      <w:pPr>
        <w:ind w:left="2160" w:firstLine="720"/>
        <w:rPr>
          <w:b/>
          <w:bCs/>
        </w:rPr>
      </w:pPr>
      <w:r>
        <w:rPr>
          <w:b/>
          <w:bCs/>
        </w:rPr>
        <w:lastRenderedPageBreak/>
        <w:t>Gunsmiths for Hire</w:t>
      </w:r>
    </w:p>
    <w:p w14:paraId="2080E3A2" w14:textId="77777777" w:rsidR="009E1252" w:rsidRDefault="009E1252" w:rsidP="009E1252">
      <w:pPr>
        <w:ind w:left="2160" w:firstLine="720"/>
        <w:rPr>
          <w:b/>
          <w:bCs/>
        </w:rPr>
      </w:pPr>
    </w:p>
    <w:p w14:paraId="0BA9724E" w14:textId="77777777" w:rsidR="009E1252" w:rsidRPr="00BE788D" w:rsidRDefault="009E1252" w:rsidP="009E1252">
      <w:pPr>
        <w:ind w:left="2160" w:firstLine="720"/>
        <w:rPr>
          <w:b/>
          <w:bCs/>
        </w:rPr>
      </w:pPr>
    </w:p>
    <w:tbl>
      <w:tblPr>
        <w:tblStyle w:val="TableGrid"/>
        <w:tblpPr w:leftFromText="180" w:rightFromText="180" w:vertAnchor="page" w:horzAnchor="margin" w:tblpX="-1085" w:tblpY="2008"/>
        <w:tblW w:w="11430" w:type="dxa"/>
        <w:tblLook w:val="04A0" w:firstRow="1" w:lastRow="0" w:firstColumn="1" w:lastColumn="0" w:noHBand="0" w:noVBand="1"/>
      </w:tblPr>
      <w:tblGrid>
        <w:gridCol w:w="1435"/>
        <w:gridCol w:w="4055"/>
        <w:gridCol w:w="2605"/>
        <w:gridCol w:w="2160"/>
        <w:gridCol w:w="1175"/>
      </w:tblGrid>
      <w:tr w:rsidR="009E1252" w14:paraId="12C37B9B" w14:textId="77777777" w:rsidTr="003F5836">
        <w:tc>
          <w:tcPr>
            <w:tcW w:w="1435" w:type="dxa"/>
            <w:shd w:val="clear" w:color="auto" w:fill="000000" w:themeFill="text1"/>
          </w:tcPr>
          <w:p w14:paraId="7E92D381" w14:textId="77777777" w:rsidR="009E1252" w:rsidRPr="008D247F" w:rsidRDefault="009E1252" w:rsidP="003F5836">
            <w:pPr>
              <w:rPr>
                <w:b/>
                <w:bCs/>
              </w:rPr>
            </w:pPr>
            <w:r>
              <w:rPr>
                <w:b/>
                <w:bCs/>
              </w:rPr>
              <w:t>Name</w:t>
            </w:r>
          </w:p>
        </w:tc>
        <w:tc>
          <w:tcPr>
            <w:tcW w:w="4055" w:type="dxa"/>
            <w:shd w:val="clear" w:color="auto" w:fill="000000" w:themeFill="text1"/>
          </w:tcPr>
          <w:p w14:paraId="61C8EC67" w14:textId="77777777" w:rsidR="009E1252" w:rsidRDefault="009E1252" w:rsidP="003F5836">
            <w:pPr>
              <w:rPr>
                <w:b/>
                <w:bCs/>
              </w:rPr>
            </w:pPr>
            <w:r>
              <w:rPr>
                <w:b/>
                <w:bCs/>
              </w:rPr>
              <w:t xml:space="preserve">Description  </w:t>
            </w:r>
          </w:p>
        </w:tc>
        <w:tc>
          <w:tcPr>
            <w:tcW w:w="2605" w:type="dxa"/>
            <w:shd w:val="clear" w:color="auto" w:fill="000000" w:themeFill="text1"/>
          </w:tcPr>
          <w:p w14:paraId="74222506" w14:textId="77777777" w:rsidR="009E1252" w:rsidRDefault="009E1252" w:rsidP="003F5836">
            <w:pPr>
              <w:rPr>
                <w:b/>
                <w:bCs/>
              </w:rPr>
            </w:pPr>
            <w:r>
              <w:rPr>
                <w:b/>
                <w:bCs/>
              </w:rPr>
              <w:t>Advantages</w:t>
            </w:r>
          </w:p>
        </w:tc>
        <w:tc>
          <w:tcPr>
            <w:tcW w:w="2160" w:type="dxa"/>
            <w:shd w:val="clear" w:color="auto" w:fill="000000" w:themeFill="text1"/>
          </w:tcPr>
          <w:p w14:paraId="5CF34FD0" w14:textId="77777777" w:rsidR="009E1252" w:rsidRDefault="009E1252" w:rsidP="003F5836">
            <w:pPr>
              <w:rPr>
                <w:b/>
                <w:bCs/>
              </w:rPr>
            </w:pPr>
            <w:r>
              <w:rPr>
                <w:b/>
                <w:bCs/>
              </w:rPr>
              <w:t xml:space="preserve">Disadvantages </w:t>
            </w:r>
          </w:p>
        </w:tc>
        <w:tc>
          <w:tcPr>
            <w:tcW w:w="1175" w:type="dxa"/>
            <w:shd w:val="clear" w:color="auto" w:fill="000000" w:themeFill="text1"/>
          </w:tcPr>
          <w:p w14:paraId="7D49C97B" w14:textId="77777777" w:rsidR="009E1252" w:rsidRDefault="009E1252" w:rsidP="003F5836">
            <w:pPr>
              <w:rPr>
                <w:b/>
                <w:bCs/>
              </w:rPr>
            </w:pPr>
            <w:r>
              <w:rPr>
                <w:b/>
                <w:bCs/>
              </w:rPr>
              <w:t xml:space="preserve">Cost </w:t>
            </w:r>
          </w:p>
        </w:tc>
      </w:tr>
      <w:tr w:rsidR="009E1252" w14:paraId="48507DE0" w14:textId="77777777" w:rsidTr="003F5836">
        <w:trPr>
          <w:trHeight w:val="2060"/>
        </w:trPr>
        <w:tc>
          <w:tcPr>
            <w:tcW w:w="1435" w:type="dxa"/>
          </w:tcPr>
          <w:p w14:paraId="7069AFF7" w14:textId="77777777" w:rsidR="009E1252" w:rsidRDefault="009E1252" w:rsidP="003F5836">
            <w:pPr>
              <w:rPr>
                <w:b/>
                <w:bCs/>
              </w:rPr>
            </w:pPr>
          </w:p>
          <w:p w14:paraId="21907B96" w14:textId="77777777" w:rsidR="009E1252" w:rsidRDefault="009E1252" w:rsidP="003F5836">
            <w:pPr>
              <w:rPr>
                <w:b/>
                <w:bCs/>
              </w:rPr>
            </w:pPr>
          </w:p>
          <w:p w14:paraId="3EE1EFDA" w14:textId="77777777" w:rsidR="009E1252" w:rsidRDefault="009E1252" w:rsidP="003F5836">
            <w:pPr>
              <w:rPr>
                <w:b/>
                <w:bCs/>
              </w:rPr>
            </w:pPr>
          </w:p>
          <w:p w14:paraId="7CBB472C" w14:textId="77777777" w:rsidR="009E1252" w:rsidRDefault="009E1252" w:rsidP="003F5836">
            <w:pPr>
              <w:rPr>
                <w:b/>
                <w:bCs/>
              </w:rPr>
            </w:pPr>
            <w:r>
              <w:rPr>
                <w:b/>
                <w:bCs/>
              </w:rPr>
              <w:t>Seth Pomeroy</w:t>
            </w:r>
          </w:p>
          <w:p w14:paraId="37A6600A" w14:textId="77777777" w:rsidR="009E1252" w:rsidRDefault="009E1252" w:rsidP="003F5836">
            <w:pPr>
              <w:rPr>
                <w:b/>
                <w:bCs/>
              </w:rPr>
            </w:pPr>
            <w:r>
              <w:rPr>
                <w:b/>
                <w:bCs/>
              </w:rPr>
              <w:t>(150 value)</w:t>
            </w:r>
          </w:p>
        </w:tc>
        <w:tc>
          <w:tcPr>
            <w:tcW w:w="4055" w:type="dxa"/>
          </w:tcPr>
          <w:p w14:paraId="04BF3F9F" w14:textId="77777777" w:rsidR="009E1252" w:rsidRPr="00C96F64" w:rsidRDefault="009E1252" w:rsidP="003F5836">
            <w:r w:rsidRPr="00C96F64">
              <w:t>Highly respected gunsmith from Northampton, Massachusetts, and a veteran soldier of several colonial wars. Pomeroy’s experience as a craftsman and soldier made him a trusted authority on firearm construction, maintenance, and battlefield readiness.</w:t>
            </w:r>
          </w:p>
        </w:tc>
        <w:tc>
          <w:tcPr>
            <w:tcW w:w="2605" w:type="dxa"/>
          </w:tcPr>
          <w:p w14:paraId="37F85E06" w14:textId="77777777" w:rsidR="009E1252" w:rsidRDefault="009E1252" w:rsidP="003F5836"/>
          <w:p w14:paraId="4E3BECE9" w14:textId="77777777" w:rsidR="009E1252" w:rsidRPr="00C96F64" w:rsidRDefault="009E1252" w:rsidP="003F5836">
            <w:r w:rsidRPr="00C96F64">
              <w:t>-Expert in firearm design and maintenance.</w:t>
            </w:r>
          </w:p>
          <w:p w14:paraId="6BFC9397" w14:textId="77777777" w:rsidR="009E1252" w:rsidRPr="00C96F64" w:rsidRDefault="009E1252" w:rsidP="003F5836"/>
          <w:p w14:paraId="53B6E5BD" w14:textId="77777777" w:rsidR="009E1252" w:rsidRPr="00C96F64" w:rsidRDefault="009E1252" w:rsidP="003F5836">
            <w:r w:rsidRPr="00C96F64">
              <w:t>-Brings battle-tested knowledge, increasing the effectiveness of weapons in combat scenarios.</w:t>
            </w:r>
          </w:p>
          <w:p w14:paraId="2A98746E" w14:textId="77777777" w:rsidR="009E1252" w:rsidRPr="00C96F64" w:rsidRDefault="009E1252" w:rsidP="003F5836"/>
        </w:tc>
        <w:tc>
          <w:tcPr>
            <w:tcW w:w="2160" w:type="dxa"/>
          </w:tcPr>
          <w:p w14:paraId="35B76199" w14:textId="77777777" w:rsidR="009E1252" w:rsidRPr="00C96F64" w:rsidRDefault="009E1252" w:rsidP="003F5836">
            <w:r w:rsidRPr="00C96F64">
              <w:t>-Advanced age and military duties may limit hands-on production capacity.</w:t>
            </w:r>
          </w:p>
          <w:p w14:paraId="572808EA" w14:textId="77777777" w:rsidR="009E1252" w:rsidRPr="00C96F64" w:rsidRDefault="009E1252" w:rsidP="003F5836"/>
          <w:p w14:paraId="35EAED26" w14:textId="77777777" w:rsidR="009E1252" w:rsidRPr="00C96F64" w:rsidRDefault="009E1252" w:rsidP="003F5836">
            <w:r w:rsidRPr="00C96F64">
              <w:t>-Focused on combat readiness rather than mass production.</w:t>
            </w:r>
          </w:p>
        </w:tc>
        <w:tc>
          <w:tcPr>
            <w:tcW w:w="1175" w:type="dxa"/>
          </w:tcPr>
          <w:p w14:paraId="1098931D" w14:textId="77777777" w:rsidR="009E1252" w:rsidRPr="00170197" w:rsidRDefault="009E1252" w:rsidP="003F5836">
            <w:pPr>
              <w:rPr>
                <w:b/>
                <w:bCs/>
              </w:rPr>
            </w:pPr>
            <w:r>
              <w:rPr>
                <w:b/>
                <w:bCs/>
              </w:rPr>
              <w:t>$12,000</w:t>
            </w:r>
          </w:p>
        </w:tc>
      </w:tr>
      <w:tr w:rsidR="009E1252" w14:paraId="3E5BDCE1" w14:textId="77777777" w:rsidTr="003F5836">
        <w:trPr>
          <w:trHeight w:val="2060"/>
        </w:trPr>
        <w:tc>
          <w:tcPr>
            <w:tcW w:w="1435" w:type="dxa"/>
          </w:tcPr>
          <w:p w14:paraId="52F9D902" w14:textId="77777777" w:rsidR="009E1252" w:rsidRDefault="009E1252" w:rsidP="003F5836">
            <w:pPr>
              <w:rPr>
                <w:b/>
                <w:bCs/>
              </w:rPr>
            </w:pPr>
          </w:p>
          <w:p w14:paraId="56070B60" w14:textId="77777777" w:rsidR="009E1252" w:rsidRDefault="009E1252" w:rsidP="003F5836">
            <w:pPr>
              <w:rPr>
                <w:b/>
                <w:bCs/>
              </w:rPr>
            </w:pPr>
          </w:p>
          <w:p w14:paraId="674C400F" w14:textId="77777777" w:rsidR="009E1252" w:rsidRDefault="009E1252" w:rsidP="003F5836">
            <w:pPr>
              <w:rPr>
                <w:b/>
                <w:bCs/>
              </w:rPr>
            </w:pPr>
            <w:r>
              <w:rPr>
                <w:b/>
                <w:bCs/>
              </w:rPr>
              <w:t xml:space="preserve">David Ames </w:t>
            </w:r>
          </w:p>
          <w:p w14:paraId="734265A6" w14:textId="77777777" w:rsidR="009E1252" w:rsidRDefault="009E1252" w:rsidP="003F5836">
            <w:pPr>
              <w:rPr>
                <w:b/>
                <w:bCs/>
              </w:rPr>
            </w:pPr>
            <w:r>
              <w:rPr>
                <w:b/>
                <w:bCs/>
              </w:rPr>
              <w:t>(50 value)</w:t>
            </w:r>
          </w:p>
        </w:tc>
        <w:tc>
          <w:tcPr>
            <w:tcW w:w="4055" w:type="dxa"/>
          </w:tcPr>
          <w:p w14:paraId="55428837" w14:textId="77777777" w:rsidR="009E1252" w:rsidRPr="00C96F64" w:rsidRDefault="009E1252" w:rsidP="003F5836">
            <w:r w:rsidRPr="00C96F64">
              <w:t>While his early trade was blacksmithing, Ames oversaw the production of firearms and helped implement standardized parts. Known for combining technical skill with strong organizational abilities, making him a key figure in early American arms production.</w:t>
            </w:r>
          </w:p>
        </w:tc>
        <w:tc>
          <w:tcPr>
            <w:tcW w:w="2605" w:type="dxa"/>
          </w:tcPr>
          <w:p w14:paraId="74708A02" w14:textId="77777777" w:rsidR="009E1252" w:rsidRPr="00C96F64" w:rsidRDefault="009E1252" w:rsidP="003F5836"/>
          <w:p w14:paraId="1C6B5B60" w14:textId="77777777" w:rsidR="009E1252" w:rsidRPr="00C96F64" w:rsidRDefault="009E1252" w:rsidP="003F5836">
            <w:r w:rsidRPr="00C96F64">
              <w:t>-Ensures high-quality weapon assembly and consistent performance.</w:t>
            </w:r>
          </w:p>
          <w:p w14:paraId="5D9D3409" w14:textId="77777777" w:rsidR="009E1252" w:rsidRPr="00C96F64" w:rsidRDefault="009E1252" w:rsidP="003F5836"/>
          <w:p w14:paraId="72E22604" w14:textId="77777777" w:rsidR="009E1252" w:rsidRPr="00C96F64" w:rsidRDefault="009E1252" w:rsidP="003F5836"/>
          <w:p w14:paraId="68D9651B" w14:textId="77777777" w:rsidR="009E1252" w:rsidRPr="00C96F64" w:rsidRDefault="009E1252" w:rsidP="003F5836">
            <w:r w:rsidRPr="00C96F64">
              <w:t>-Strong managerial skills reduce mistakes.</w:t>
            </w:r>
          </w:p>
          <w:p w14:paraId="7708AE2C" w14:textId="77777777" w:rsidR="009E1252" w:rsidRPr="00C96F64" w:rsidRDefault="009E1252" w:rsidP="003F5836"/>
        </w:tc>
        <w:tc>
          <w:tcPr>
            <w:tcW w:w="2160" w:type="dxa"/>
          </w:tcPr>
          <w:p w14:paraId="230EC75F" w14:textId="77777777" w:rsidR="009E1252" w:rsidRPr="00C96F64" w:rsidRDefault="009E1252" w:rsidP="003F5836"/>
          <w:p w14:paraId="090344E2" w14:textId="77777777" w:rsidR="009E1252" w:rsidRPr="00C96F64" w:rsidRDefault="009E1252" w:rsidP="003F5836">
            <w:r w:rsidRPr="00C96F64">
              <w:t>-May be slower at introducing experimental designs.</w:t>
            </w:r>
          </w:p>
          <w:p w14:paraId="5D763C82" w14:textId="77777777" w:rsidR="009E1252" w:rsidRPr="00C96F64" w:rsidRDefault="009E1252" w:rsidP="003F5836"/>
          <w:p w14:paraId="1BFC4017" w14:textId="77777777" w:rsidR="009E1252" w:rsidRPr="00C96F64" w:rsidRDefault="009E1252" w:rsidP="003F5836">
            <w:r w:rsidRPr="00C96F64">
              <w:t>-Efficiency depends on well-trained staff.</w:t>
            </w:r>
          </w:p>
          <w:p w14:paraId="3733654F" w14:textId="77777777" w:rsidR="009E1252" w:rsidRPr="00C96F64" w:rsidRDefault="009E1252" w:rsidP="003F5836"/>
        </w:tc>
        <w:tc>
          <w:tcPr>
            <w:tcW w:w="1175" w:type="dxa"/>
          </w:tcPr>
          <w:p w14:paraId="49C24EF5" w14:textId="77777777" w:rsidR="009E1252" w:rsidRPr="001173D0" w:rsidRDefault="009E1252" w:rsidP="003F5836">
            <w:pPr>
              <w:rPr>
                <w:b/>
                <w:bCs/>
              </w:rPr>
            </w:pPr>
            <w:r>
              <w:rPr>
                <w:b/>
                <w:bCs/>
              </w:rPr>
              <w:t>$7,000</w:t>
            </w:r>
          </w:p>
        </w:tc>
      </w:tr>
      <w:tr w:rsidR="009E1252" w14:paraId="076F22DD" w14:textId="77777777" w:rsidTr="003F5836">
        <w:trPr>
          <w:trHeight w:val="69"/>
        </w:trPr>
        <w:tc>
          <w:tcPr>
            <w:tcW w:w="1435" w:type="dxa"/>
          </w:tcPr>
          <w:p w14:paraId="65356F57" w14:textId="77777777" w:rsidR="009E1252" w:rsidRDefault="009E1252" w:rsidP="003F5836">
            <w:pPr>
              <w:rPr>
                <w:b/>
                <w:bCs/>
              </w:rPr>
            </w:pPr>
          </w:p>
          <w:p w14:paraId="4DFD4102" w14:textId="77777777" w:rsidR="009E1252" w:rsidRDefault="009E1252" w:rsidP="003F5836">
            <w:pPr>
              <w:rPr>
                <w:b/>
                <w:bCs/>
              </w:rPr>
            </w:pPr>
            <w:r>
              <w:rPr>
                <w:b/>
                <w:bCs/>
              </w:rPr>
              <w:t xml:space="preserve">David Mason  </w:t>
            </w:r>
          </w:p>
          <w:p w14:paraId="07B3D2DB" w14:textId="77777777" w:rsidR="009E1252" w:rsidRDefault="009E1252" w:rsidP="003F5836">
            <w:pPr>
              <w:rPr>
                <w:b/>
                <w:bCs/>
              </w:rPr>
            </w:pPr>
            <w:r>
              <w:rPr>
                <w:b/>
                <w:bCs/>
              </w:rPr>
              <w:t xml:space="preserve">(100 </w:t>
            </w:r>
            <w:proofErr w:type="gramStart"/>
            <w:r>
              <w:rPr>
                <w:b/>
                <w:bCs/>
              </w:rPr>
              <w:t>value )</w:t>
            </w:r>
            <w:proofErr w:type="gramEnd"/>
          </w:p>
        </w:tc>
        <w:tc>
          <w:tcPr>
            <w:tcW w:w="4055" w:type="dxa"/>
          </w:tcPr>
          <w:p w14:paraId="18ACC8F8" w14:textId="77777777" w:rsidR="009E1252" w:rsidRPr="00C96F64" w:rsidRDefault="009E1252" w:rsidP="003F5836">
            <w:r w:rsidRPr="00C96F64">
              <w:t xml:space="preserve">Skilled artisan and officer in the Continental Army during the American Revolutionary War. In January 1777, he was appointed Director of the Board of Works at Springfield, overseeing the establishment of the laboratory and the construction of military stores and fortifications. </w:t>
            </w:r>
          </w:p>
        </w:tc>
        <w:tc>
          <w:tcPr>
            <w:tcW w:w="2605" w:type="dxa"/>
          </w:tcPr>
          <w:p w14:paraId="37A6886B" w14:textId="77777777" w:rsidR="009E1252" w:rsidRDefault="009E1252" w:rsidP="003F5836"/>
          <w:p w14:paraId="0ACC3ECD" w14:textId="77777777" w:rsidR="009E1252" w:rsidRPr="00C96F64" w:rsidRDefault="009E1252" w:rsidP="003F5836">
            <w:r w:rsidRPr="00C96F64">
              <w:t>-Expert in weapon assembly and maintenance, ensuring high-quality firearms.</w:t>
            </w:r>
          </w:p>
          <w:p w14:paraId="5891EE5A" w14:textId="77777777" w:rsidR="009E1252" w:rsidRPr="00C96F64" w:rsidRDefault="009E1252" w:rsidP="003F5836"/>
          <w:p w14:paraId="7171CF27" w14:textId="77777777" w:rsidR="009E1252" w:rsidRPr="00C96F64" w:rsidRDefault="009E1252" w:rsidP="003F5836">
            <w:r w:rsidRPr="00C96F64">
              <w:t>-Skilled in logistics and resource management.</w:t>
            </w:r>
          </w:p>
        </w:tc>
        <w:tc>
          <w:tcPr>
            <w:tcW w:w="2160" w:type="dxa"/>
          </w:tcPr>
          <w:p w14:paraId="362510EA" w14:textId="77777777" w:rsidR="009E1252" w:rsidRDefault="009E1252" w:rsidP="003F5836"/>
          <w:p w14:paraId="4706C3B0" w14:textId="77777777" w:rsidR="009E1252" w:rsidRPr="00C96F64" w:rsidRDefault="009E1252" w:rsidP="003F5836">
            <w:r>
              <w:t>-</w:t>
            </w:r>
            <w:r w:rsidRPr="00C96F64">
              <w:t>Limited experience in innovative firearm design, focusing more on production and oversight.</w:t>
            </w:r>
          </w:p>
          <w:p w14:paraId="698E193E" w14:textId="77777777" w:rsidR="009E1252" w:rsidRPr="00C96F64" w:rsidRDefault="009E1252" w:rsidP="003F5836">
            <w:r w:rsidRPr="00C96F64">
              <w:t>May require additional training.</w:t>
            </w:r>
          </w:p>
          <w:p w14:paraId="0B6B455B" w14:textId="77777777" w:rsidR="009E1252" w:rsidRPr="00C96F64" w:rsidRDefault="009E1252" w:rsidP="003F5836"/>
          <w:p w14:paraId="2D5061C4" w14:textId="77777777" w:rsidR="009E1252" w:rsidRPr="00C96F64" w:rsidRDefault="009E1252" w:rsidP="003F5836"/>
        </w:tc>
        <w:tc>
          <w:tcPr>
            <w:tcW w:w="1175" w:type="dxa"/>
          </w:tcPr>
          <w:p w14:paraId="7FC36E65" w14:textId="77777777" w:rsidR="009E1252" w:rsidRPr="001173D0" w:rsidRDefault="009E1252" w:rsidP="003F5836">
            <w:pPr>
              <w:rPr>
                <w:b/>
                <w:bCs/>
              </w:rPr>
            </w:pPr>
            <w:r>
              <w:rPr>
                <w:b/>
                <w:bCs/>
              </w:rPr>
              <w:t>$ 9,000</w:t>
            </w:r>
          </w:p>
        </w:tc>
      </w:tr>
    </w:tbl>
    <w:p w14:paraId="4D9929AA" w14:textId="77777777" w:rsidR="009E1252" w:rsidRDefault="009E1252" w:rsidP="009E1252">
      <w:pPr>
        <w:rPr>
          <w:b/>
          <w:bCs/>
        </w:rPr>
      </w:pPr>
    </w:p>
    <w:p w14:paraId="07E02D23" w14:textId="77777777" w:rsidR="009E1252" w:rsidRDefault="009E1252" w:rsidP="009E1252">
      <w:pPr>
        <w:rPr>
          <w:b/>
          <w:bCs/>
        </w:rPr>
      </w:pPr>
    </w:p>
    <w:p w14:paraId="3E304B0B" w14:textId="77777777" w:rsidR="009E1252" w:rsidRDefault="009E1252" w:rsidP="009E1252">
      <w:pPr>
        <w:rPr>
          <w:b/>
          <w:bCs/>
        </w:rPr>
      </w:pPr>
    </w:p>
    <w:p w14:paraId="5DBBA8BB" w14:textId="77777777" w:rsidR="009E1252" w:rsidRDefault="009E1252" w:rsidP="009E1252">
      <w:pPr>
        <w:rPr>
          <w:b/>
          <w:bCs/>
        </w:rPr>
      </w:pPr>
    </w:p>
    <w:p w14:paraId="0344EF92" w14:textId="77777777" w:rsidR="009E1252" w:rsidRDefault="009E1252" w:rsidP="009E1252">
      <w:pPr>
        <w:rPr>
          <w:b/>
          <w:bCs/>
        </w:rPr>
      </w:pPr>
    </w:p>
    <w:p w14:paraId="06A75B28" w14:textId="77777777" w:rsidR="009E1252" w:rsidRDefault="009E1252" w:rsidP="009E1252">
      <w:pPr>
        <w:rPr>
          <w:b/>
          <w:bCs/>
        </w:rPr>
      </w:pPr>
    </w:p>
    <w:p w14:paraId="5D60B9F7" w14:textId="77777777" w:rsidR="009E1252" w:rsidRPr="00267D75" w:rsidRDefault="009E1252" w:rsidP="009E1252">
      <w:pPr>
        <w:ind w:left="2880"/>
        <w:rPr>
          <w:b/>
          <w:bCs/>
        </w:rPr>
      </w:pPr>
      <w:r>
        <w:rPr>
          <w:b/>
          <w:bCs/>
        </w:rPr>
        <w:t xml:space="preserve">Blacksmiths for Hire </w:t>
      </w:r>
    </w:p>
    <w:tbl>
      <w:tblPr>
        <w:tblStyle w:val="TableGrid"/>
        <w:tblW w:w="11160" w:type="dxa"/>
        <w:tblInd w:w="-905" w:type="dxa"/>
        <w:tblLook w:val="04A0" w:firstRow="1" w:lastRow="0" w:firstColumn="1" w:lastColumn="0" w:noHBand="0" w:noVBand="1"/>
      </w:tblPr>
      <w:tblGrid>
        <w:gridCol w:w="1705"/>
        <w:gridCol w:w="3735"/>
        <w:gridCol w:w="1890"/>
        <w:gridCol w:w="2520"/>
        <w:gridCol w:w="1310"/>
      </w:tblGrid>
      <w:tr w:rsidR="009E1252" w14:paraId="7107A01B" w14:textId="77777777" w:rsidTr="003F5836">
        <w:trPr>
          <w:trHeight w:val="440"/>
        </w:trPr>
        <w:tc>
          <w:tcPr>
            <w:tcW w:w="1705" w:type="dxa"/>
            <w:shd w:val="clear" w:color="auto" w:fill="000000" w:themeFill="text1"/>
          </w:tcPr>
          <w:p w14:paraId="62CB1E8C" w14:textId="77777777" w:rsidR="009E1252" w:rsidRPr="009E646B" w:rsidRDefault="009E1252" w:rsidP="003F5836">
            <w:pPr>
              <w:rPr>
                <w:b/>
                <w:bCs/>
              </w:rPr>
            </w:pPr>
            <w:r>
              <w:rPr>
                <w:b/>
                <w:bCs/>
              </w:rPr>
              <w:t>Name</w:t>
            </w:r>
          </w:p>
        </w:tc>
        <w:tc>
          <w:tcPr>
            <w:tcW w:w="3735" w:type="dxa"/>
            <w:shd w:val="clear" w:color="auto" w:fill="000000" w:themeFill="text1"/>
          </w:tcPr>
          <w:p w14:paraId="255FCC02" w14:textId="77777777" w:rsidR="009E1252" w:rsidRPr="009E646B" w:rsidRDefault="009E1252" w:rsidP="003F5836">
            <w:pPr>
              <w:spacing w:after="160" w:line="278" w:lineRule="auto"/>
              <w:rPr>
                <w:b/>
                <w:bCs/>
              </w:rPr>
            </w:pPr>
            <w:r>
              <w:rPr>
                <w:b/>
                <w:bCs/>
              </w:rPr>
              <w:t>Description</w:t>
            </w:r>
          </w:p>
          <w:p w14:paraId="672238D3" w14:textId="77777777" w:rsidR="009E1252" w:rsidRDefault="009E1252" w:rsidP="003F5836">
            <w:pPr>
              <w:rPr>
                <w:b/>
                <w:bCs/>
              </w:rPr>
            </w:pPr>
          </w:p>
        </w:tc>
        <w:tc>
          <w:tcPr>
            <w:tcW w:w="1890" w:type="dxa"/>
            <w:shd w:val="clear" w:color="auto" w:fill="000000" w:themeFill="text1"/>
          </w:tcPr>
          <w:p w14:paraId="26EAD729" w14:textId="77777777" w:rsidR="009E1252" w:rsidRDefault="009E1252" w:rsidP="003F5836">
            <w:pPr>
              <w:rPr>
                <w:b/>
                <w:bCs/>
              </w:rPr>
            </w:pPr>
            <w:r>
              <w:rPr>
                <w:b/>
                <w:bCs/>
              </w:rPr>
              <w:t xml:space="preserve">Advantages </w:t>
            </w:r>
          </w:p>
        </w:tc>
        <w:tc>
          <w:tcPr>
            <w:tcW w:w="2520" w:type="dxa"/>
            <w:shd w:val="clear" w:color="auto" w:fill="000000" w:themeFill="text1"/>
          </w:tcPr>
          <w:p w14:paraId="1A4D17F0" w14:textId="77777777" w:rsidR="009E1252" w:rsidRDefault="009E1252" w:rsidP="003F5836">
            <w:pPr>
              <w:rPr>
                <w:b/>
                <w:bCs/>
              </w:rPr>
            </w:pPr>
            <w:r>
              <w:rPr>
                <w:b/>
                <w:bCs/>
              </w:rPr>
              <w:t xml:space="preserve">Disadvantages </w:t>
            </w:r>
          </w:p>
        </w:tc>
        <w:tc>
          <w:tcPr>
            <w:tcW w:w="1310" w:type="dxa"/>
            <w:shd w:val="clear" w:color="auto" w:fill="000000" w:themeFill="text1"/>
          </w:tcPr>
          <w:p w14:paraId="1A9C1613" w14:textId="77777777" w:rsidR="009E1252" w:rsidRDefault="009E1252" w:rsidP="003F5836">
            <w:pPr>
              <w:rPr>
                <w:b/>
                <w:bCs/>
              </w:rPr>
            </w:pPr>
            <w:r>
              <w:rPr>
                <w:b/>
                <w:bCs/>
              </w:rPr>
              <w:t xml:space="preserve">Cost </w:t>
            </w:r>
          </w:p>
        </w:tc>
      </w:tr>
      <w:tr w:rsidR="009E1252" w:rsidRPr="00433C95" w14:paraId="57092EA1" w14:textId="77777777" w:rsidTr="003F5836">
        <w:tc>
          <w:tcPr>
            <w:tcW w:w="1705" w:type="dxa"/>
          </w:tcPr>
          <w:p w14:paraId="4C961768" w14:textId="77777777" w:rsidR="009E1252" w:rsidRDefault="009E1252" w:rsidP="003F5836">
            <w:pPr>
              <w:rPr>
                <w:b/>
                <w:bCs/>
                <w:noProof/>
              </w:rPr>
            </w:pPr>
          </w:p>
          <w:p w14:paraId="350CC454" w14:textId="77777777" w:rsidR="009E1252" w:rsidRDefault="009E1252" w:rsidP="003F5836">
            <w:pPr>
              <w:rPr>
                <w:b/>
                <w:bCs/>
                <w:noProof/>
              </w:rPr>
            </w:pPr>
            <w:r w:rsidRPr="00267D75">
              <w:rPr>
                <w:b/>
                <w:bCs/>
                <w:noProof/>
              </w:rPr>
              <w:t xml:space="preserve">Timothy Bigelow </w:t>
            </w:r>
          </w:p>
          <w:p w14:paraId="45D4924C" w14:textId="77777777" w:rsidR="009E1252" w:rsidRPr="00267D75" w:rsidRDefault="009E1252" w:rsidP="003F5836">
            <w:pPr>
              <w:rPr>
                <w:b/>
                <w:bCs/>
                <w:noProof/>
              </w:rPr>
            </w:pPr>
            <w:r>
              <w:rPr>
                <w:b/>
                <w:bCs/>
                <w:noProof/>
              </w:rPr>
              <w:t>(3 value)</w:t>
            </w:r>
          </w:p>
          <w:p w14:paraId="06FD47E7" w14:textId="77777777" w:rsidR="009E1252" w:rsidRDefault="009E1252" w:rsidP="003F5836">
            <w:pPr>
              <w:rPr>
                <w:noProof/>
              </w:rPr>
            </w:pPr>
            <w:r>
              <w:rPr>
                <w:noProof/>
              </w:rPr>
              <w:drawing>
                <wp:anchor distT="0" distB="0" distL="114300" distR="114300" simplePos="0" relativeHeight="251662336" behindDoc="0" locked="0" layoutInCell="1" allowOverlap="1" wp14:anchorId="62E01ED4" wp14:editId="4B0B8814">
                  <wp:simplePos x="0" y="0"/>
                  <wp:positionH relativeFrom="margin">
                    <wp:posOffset>-10795</wp:posOffset>
                  </wp:positionH>
                  <wp:positionV relativeFrom="paragraph">
                    <wp:posOffset>197485</wp:posOffset>
                  </wp:positionV>
                  <wp:extent cx="814070" cy="1009015"/>
                  <wp:effectExtent l="0" t="0" r="5080" b="635"/>
                  <wp:wrapSquare wrapText="bothSides"/>
                  <wp:docPr id="1206959127" name="Picture 10" descr="From Hammer to Musket: The Tragedy of Timothy Bigelow (U.S. National Park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rom Hammer to Musket: The Tragedy of Timothy Bigelow (U.S. National Park  Servi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197" t="27227" r="30993" b="31094"/>
                          <a:stretch>
                            <a:fillRect/>
                          </a:stretch>
                        </pic:blipFill>
                        <pic:spPr bwMode="auto">
                          <a:xfrm>
                            <a:off x="0" y="0"/>
                            <a:ext cx="814070" cy="1009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735" w:type="dxa"/>
          </w:tcPr>
          <w:p w14:paraId="3DBC17AC" w14:textId="77777777" w:rsidR="009E1252" w:rsidRDefault="009E1252" w:rsidP="003F5836">
            <w:pPr>
              <w:spacing w:after="160" w:line="278" w:lineRule="auto"/>
            </w:pPr>
          </w:p>
          <w:p w14:paraId="73E50882" w14:textId="77777777" w:rsidR="009E1252" w:rsidRPr="00C96F64" w:rsidRDefault="009E1252" w:rsidP="003F5836">
            <w:pPr>
              <w:spacing w:after="160" w:line="278" w:lineRule="auto"/>
            </w:pPr>
            <w:r w:rsidRPr="00C96F64">
              <w:t>A blacksmith from Worcester who became a colonel in the Continental Army. After the war, he was placed in charge of the Springfield Arsenal, making him one of the earliest overseers of operations there</w:t>
            </w:r>
          </w:p>
          <w:p w14:paraId="34845A10" w14:textId="77777777" w:rsidR="009E1252" w:rsidRPr="00C96F64" w:rsidRDefault="009E1252" w:rsidP="003F5836"/>
        </w:tc>
        <w:tc>
          <w:tcPr>
            <w:tcW w:w="1890" w:type="dxa"/>
          </w:tcPr>
          <w:p w14:paraId="547FF4F3" w14:textId="77777777" w:rsidR="009E1252" w:rsidRDefault="009E1252" w:rsidP="003F5836">
            <w:pPr>
              <w:rPr>
                <w:noProof/>
              </w:rPr>
            </w:pPr>
          </w:p>
          <w:p w14:paraId="4BE4DFA6" w14:textId="77777777" w:rsidR="009E1252" w:rsidRDefault="009E1252" w:rsidP="003F5836">
            <w:pPr>
              <w:rPr>
                <w:noProof/>
              </w:rPr>
            </w:pPr>
          </w:p>
          <w:p w14:paraId="2664C730" w14:textId="77777777" w:rsidR="009E1252" w:rsidRDefault="009E1252" w:rsidP="003F5836">
            <w:pPr>
              <w:rPr>
                <w:noProof/>
              </w:rPr>
            </w:pPr>
          </w:p>
          <w:p w14:paraId="033A34CA" w14:textId="77777777" w:rsidR="009E1252" w:rsidRPr="00C96F64" w:rsidRDefault="009E1252" w:rsidP="003F5836">
            <w:r>
              <w:rPr>
                <w:noProof/>
              </w:rPr>
              <w:t>-</w:t>
            </w:r>
            <w:r w:rsidRPr="00C96F64">
              <w:rPr>
                <w:noProof/>
              </w:rPr>
              <w:t>Produces high-quality weapon parts quickly.</w:t>
            </w:r>
          </w:p>
        </w:tc>
        <w:tc>
          <w:tcPr>
            <w:tcW w:w="2520" w:type="dxa"/>
          </w:tcPr>
          <w:p w14:paraId="6B07CD45" w14:textId="77777777" w:rsidR="009E1252" w:rsidRDefault="009E1252" w:rsidP="003F5836">
            <w:pPr>
              <w:rPr>
                <w:noProof/>
              </w:rPr>
            </w:pPr>
          </w:p>
          <w:p w14:paraId="255AD07F" w14:textId="77777777" w:rsidR="009E1252" w:rsidRDefault="009E1252" w:rsidP="003F5836">
            <w:pPr>
              <w:rPr>
                <w:noProof/>
              </w:rPr>
            </w:pPr>
          </w:p>
          <w:p w14:paraId="27FD6F6E" w14:textId="77777777" w:rsidR="009E1252" w:rsidRDefault="009E1252" w:rsidP="003F5836">
            <w:pPr>
              <w:rPr>
                <w:noProof/>
              </w:rPr>
            </w:pPr>
          </w:p>
          <w:p w14:paraId="40A899E4" w14:textId="77777777" w:rsidR="009E1252" w:rsidRPr="00C96F64" w:rsidRDefault="009E1252" w:rsidP="003F5836">
            <w:r>
              <w:rPr>
                <w:noProof/>
              </w:rPr>
              <w:t>-</w:t>
            </w:r>
            <w:r w:rsidRPr="00C96F64">
              <w:rPr>
                <w:noProof/>
              </w:rPr>
              <w:t>Requires a strong supply chain to reach full potential.</w:t>
            </w:r>
          </w:p>
          <w:p w14:paraId="1F248BE2" w14:textId="77777777" w:rsidR="009E1252" w:rsidRPr="00C96F64" w:rsidRDefault="009E1252" w:rsidP="003F5836"/>
          <w:p w14:paraId="58171E96" w14:textId="77777777" w:rsidR="009E1252" w:rsidRPr="00C96F64" w:rsidRDefault="009E1252" w:rsidP="003F5836">
            <w:pPr>
              <w:jc w:val="center"/>
            </w:pPr>
          </w:p>
        </w:tc>
        <w:tc>
          <w:tcPr>
            <w:tcW w:w="1310" w:type="dxa"/>
          </w:tcPr>
          <w:p w14:paraId="09FD5742" w14:textId="77777777" w:rsidR="009E1252" w:rsidRPr="00433C95" w:rsidRDefault="009E1252" w:rsidP="003F5836">
            <w:pPr>
              <w:rPr>
                <w:b/>
                <w:bCs/>
                <w:noProof/>
              </w:rPr>
            </w:pPr>
            <w:r>
              <w:rPr>
                <w:b/>
                <w:bCs/>
                <w:noProof/>
              </w:rPr>
              <w:t>$8,000</w:t>
            </w:r>
          </w:p>
        </w:tc>
      </w:tr>
      <w:tr w:rsidR="009E1252" w:rsidRPr="00433C95" w14:paraId="0C354127" w14:textId="77777777" w:rsidTr="003F5836">
        <w:tc>
          <w:tcPr>
            <w:tcW w:w="1705" w:type="dxa"/>
          </w:tcPr>
          <w:p w14:paraId="164EC469" w14:textId="77777777" w:rsidR="009E1252" w:rsidRDefault="009E1252" w:rsidP="003F5836">
            <w:pPr>
              <w:rPr>
                <w:b/>
                <w:bCs/>
                <w:noProof/>
              </w:rPr>
            </w:pPr>
          </w:p>
          <w:p w14:paraId="66D1B587" w14:textId="77777777" w:rsidR="009E1252" w:rsidRDefault="009E1252" w:rsidP="003F5836">
            <w:pPr>
              <w:rPr>
                <w:b/>
                <w:bCs/>
                <w:noProof/>
              </w:rPr>
            </w:pPr>
          </w:p>
          <w:p w14:paraId="162DDD87" w14:textId="77777777" w:rsidR="009E1252" w:rsidRDefault="009E1252" w:rsidP="003F5836">
            <w:pPr>
              <w:rPr>
                <w:b/>
                <w:bCs/>
                <w:noProof/>
              </w:rPr>
            </w:pPr>
          </w:p>
          <w:p w14:paraId="78984394" w14:textId="77777777" w:rsidR="009E1252" w:rsidRDefault="009E1252" w:rsidP="003F5836">
            <w:pPr>
              <w:rPr>
                <w:b/>
                <w:bCs/>
                <w:noProof/>
              </w:rPr>
            </w:pPr>
          </w:p>
          <w:p w14:paraId="0465862C" w14:textId="77777777" w:rsidR="009E1252" w:rsidRDefault="009E1252" w:rsidP="003F5836">
            <w:pPr>
              <w:rPr>
                <w:b/>
                <w:bCs/>
                <w:noProof/>
              </w:rPr>
            </w:pPr>
            <w:r w:rsidRPr="00267D75">
              <w:rPr>
                <w:b/>
                <w:bCs/>
                <w:noProof/>
              </w:rPr>
              <w:t>Robert Orr</w:t>
            </w:r>
          </w:p>
          <w:p w14:paraId="45D8EDC5" w14:textId="77777777" w:rsidR="009E1252" w:rsidRPr="00267D75" w:rsidRDefault="009E1252" w:rsidP="003F5836">
            <w:pPr>
              <w:rPr>
                <w:b/>
                <w:bCs/>
                <w:noProof/>
              </w:rPr>
            </w:pPr>
            <w:r>
              <w:rPr>
                <w:b/>
                <w:bCs/>
                <w:noProof/>
              </w:rPr>
              <w:t>(2 value)</w:t>
            </w:r>
            <w:r w:rsidRPr="00267D75">
              <w:rPr>
                <w:b/>
                <w:bCs/>
                <w:noProof/>
              </w:rPr>
              <w:t xml:space="preserve"> </w:t>
            </w:r>
          </w:p>
        </w:tc>
        <w:tc>
          <w:tcPr>
            <w:tcW w:w="3735" w:type="dxa"/>
          </w:tcPr>
          <w:p w14:paraId="2E2689B7" w14:textId="77777777" w:rsidR="009E1252" w:rsidRDefault="009E1252" w:rsidP="003F5836"/>
          <w:p w14:paraId="177E0195" w14:textId="77777777" w:rsidR="009E1252" w:rsidRPr="00C96F64" w:rsidRDefault="009E1252" w:rsidP="003F5836">
            <w:r w:rsidRPr="00C96F64">
              <w:t>A Massachusetts ironworker, Robert Orr became Master Armorer at Springfield Armory and is credited with pushing greater standardization of muskets around 1804—a key step toward interchangeable parts.</w:t>
            </w:r>
          </w:p>
          <w:p w14:paraId="580F6B46" w14:textId="77777777" w:rsidR="009E1252" w:rsidRPr="00C96F64" w:rsidRDefault="009E1252" w:rsidP="003F5836">
            <w:pPr>
              <w:rPr>
                <w:noProof/>
              </w:rPr>
            </w:pPr>
          </w:p>
          <w:p w14:paraId="62933478" w14:textId="77777777" w:rsidR="009E1252" w:rsidRPr="00C96F64" w:rsidRDefault="009E1252" w:rsidP="003F5836">
            <w:pPr>
              <w:rPr>
                <w:noProof/>
              </w:rPr>
            </w:pPr>
          </w:p>
        </w:tc>
        <w:tc>
          <w:tcPr>
            <w:tcW w:w="1890" w:type="dxa"/>
          </w:tcPr>
          <w:p w14:paraId="4450C9D8" w14:textId="77777777" w:rsidR="009E1252" w:rsidRDefault="009E1252" w:rsidP="003F5836"/>
          <w:p w14:paraId="6A5C2CAC" w14:textId="77777777" w:rsidR="009E1252" w:rsidRPr="00C96F64" w:rsidRDefault="009E1252" w:rsidP="003F5836">
            <w:r>
              <w:t>-</w:t>
            </w:r>
            <w:r w:rsidRPr="00C96F64">
              <w:t>High-quality, standardized parts; boosts assembly efficiency.</w:t>
            </w:r>
          </w:p>
        </w:tc>
        <w:tc>
          <w:tcPr>
            <w:tcW w:w="2520" w:type="dxa"/>
          </w:tcPr>
          <w:p w14:paraId="6D2AAE14" w14:textId="77777777" w:rsidR="009E1252" w:rsidRDefault="009E1252" w:rsidP="003F5836"/>
          <w:p w14:paraId="19652F2D" w14:textId="77777777" w:rsidR="009E1252" w:rsidRPr="00C96F64" w:rsidRDefault="009E1252" w:rsidP="003F5836">
            <w:r>
              <w:t>-</w:t>
            </w:r>
            <w:r w:rsidRPr="00C96F64">
              <w:t>Higher upfront cost &amp; training; more sensitive to shortages.</w:t>
            </w:r>
          </w:p>
        </w:tc>
        <w:tc>
          <w:tcPr>
            <w:tcW w:w="1310" w:type="dxa"/>
          </w:tcPr>
          <w:p w14:paraId="59CF9934" w14:textId="77777777" w:rsidR="009E1252" w:rsidRPr="00433C95" w:rsidRDefault="009E1252" w:rsidP="003F5836">
            <w:pPr>
              <w:rPr>
                <w:b/>
                <w:bCs/>
              </w:rPr>
            </w:pPr>
            <w:r>
              <w:rPr>
                <w:b/>
                <w:bCs/>
              </w:rPr>
              <w:t>$4,000</w:t>
            </w:r>
          </w:p>
        </w:tc>
      </w:tr>
      <w:tr w:rsidR="009E1252" w:rsidRPr="00433C95" w14:paraId="3338D508" w14:textId="77777777" w:rsidTr="003F5836">
        <w:tc>
          <w:tcPr>
            <w:tcW w:w="1705" w:type="dxa"/>
          </w:tcPr>
          <w:p w14:paraId="72111FCD" w14:textId="77777777" w:rsidR="009E1252" w:rsidRDefault="009E1252" w:rsidP="003F5836">
            <w:pPr>
              <w:rPr>
                <w:b/>
                <w:bCs/>
                <w:noProof/>
              </w:rPr>
            </w:pPr>
          </w:p>
          <w:p w14:paraId="15FDE2E0" w14:textId="77777777" w:rsidR="009E1252" w:rsidRDefault="009E1252" w:rsidP="003F5836">
            <w:pPr>
              <w:rPr>
                <w:b/>
                <w:bCs/>
                <w:noProof/>
              </w:rPr>
            </w:pPr>
          </w:p>
          <w:p w14:paraId="47F57854" w14:textId="77777777" w:rsidR="009E1252" w:rsidRDefault="009E1252" w:rsidP="003F5836">
            <w:pPr>
              <w:rPr>
                <w:b/>
                <w:bCs/>
                <w:noProof/>
              </w:rPr>
            </w:pPr>
          </w:p>
          <w:p w14:paraId="2F15F6E6" w14:textId="77777777" w:rsidR="009E1252" w:rsidRDefault="009E1252" w:rsidP="003F5836">
            <w:pPr>
              <w:rPr>
                <w:b/>
                <w:bCs/>
                <w:noProof/>
              </w:rPr>
            </w:pPr>
          </w:p>
          <w:p w14:paraId="78AD9ADC" w14:textId="77777777" w:rsidR="009E1252" w:rsidRDefault="009E1252" w:rsidP="003F5836">
            <w:pPr>
              <w:rPr>
                <w:b/>
                <w:bCs/>
                <w:noProof/>
              </w:rPr>
            </w:pPr>
            <w:r w:rsidRPr="00267D75">
              <w:rPr>
                <w:b/>
                <w:bCs/>
                <w:noProof/>
              </w:rPr>
              <w:t>Richard Falley Jr.</w:t>
            </w:r>
          </w:p>
          <w:p w14:paraId="371AEACD" w14:textId="77777777" w:rsidR="009E1252" w:rsidRPr="00267D75" w:rsidRDefault="009E1252" w:rsidP="003F5836">
            <w:pPr>
              <w:rPr>
                <w:b/>
                <w:bCs/>
                <w:noProof/>
              </w:rPr>
            </w:pPr>
            <w:r>
              <w:rPr>
                <w:b/>
                <w:bCs/>
                <w:noProof/>
              </w:rPr>
              <w:t>(1 value)</w:t>
            </w:r>
            <w:r w:rsidRPr="00267D75">
              <w:rPr>
                <w:b/>
                <w:bCs/>
                <w:noProof/>
              </w:rPr>
              <w:t xml:space="preserve"> </w:t>
            </w:r>
          </w:p>
        </w:tc>
        <w:tc>
          <w:tcPr>
            <w:tcW w:w="3735" w:type="dxa"/>
          </w:tcPr>
          <w:p w14:paraId="1EAE7E23" w14:textId="77777777" w:rsidR="009E1252" w:rsidRDefault="009E1252" w:rsidP="003F5836"/>
          <w:p w14:paraId="2729B904" w14:textId="77777777" w:rsidR="009E1252" w:rsidRPr="00C96F64" w:rsidRDefault="009E1252" w:rsidP="003F5836">
            <w:r w:rsidRPr="00C96F64">
              <w:t>Westfield blacksmith-armorer and Revolutionary War veteran, Richard Falley Jr. produced muskets at his works near Mt. Tekoa and later held leadership at the Springfield Armory (state period He embodies the artisan-to-manager lineage that fed the Armory’s early growth</w:t>
            </w:r>
          </w:p>
          <w:p w14:paraId="06ABA00E" w14:textId="77777777" w:rsidR="009E1252" w:rsidRPr="00C96F64" w:rsidRDefault="009E1252" w:rsidP="003F5836"/>
          <w:p w14:paraId="0127E526" w14:textId="77777777" w:rsidR="009E1252" w:rsidRPr="00C96F64" w:rsidRDefault="009E1252" w:rsidP="003F5836">
            <w:pPr>
              <w:rPr>
                <w:noProof/>
              </w:rPr>
            </w:pPr>
          </w:p>
        </w:tc>
        <w:tc>
          <w:tcPr>
            <w:tcW w:w="1890" w:type="dxa"/>
          </w:tcPr>
          <w:p w14:paraId="728E8EC9" w14:textId="77777777" w:rsidR="009E1252" w:rsidRDefault="009E1252" w:rsidP="003F5836"/>
          <w:p w14:paraId="6208A6C3" w14:textId="77777777" w:rsidR="009E1252" w:rsidRDefault="009E1252" w:rsidP="003F5836"/>
          <w:p w14:paraId="00F261E2" w14:textId="77777777" w:rsidR="009E1252" w:rsidRDefault="009E1252" w:rsidP="003F5836"/>
          <w:p w14:paraId="6DA1C2D0" w14:textId="77777777" w:rsidR="009E1252" w:rsidRPr="00C96F64" w:rsidRDefault="009E1252" w:rsidP="003F5836">
            <w:r>
              <w:t>-</w:t>
            </w:r>
            <w:r w:rsidRPr="00C96F64">
              <w:t>Versatile problem-solver; safety bonus</w:t>
            </w:r>
          </w:p>
        </w:tc>
        <w:tc>
          <w:tcPr>
            <w:tcW w:w="2520" w:type="dxa"/>
          </w:tcPr>
          <w:p w14:paraId="71BB89BD" w14:textId="77777777" w:rsidR="009E1252" w:rsidRDefault="009E1252" w:rsidP="003F5836"/>
          <w:p w14:paraId="42A01DDB" w14:textId="77777777" w:rsidR="009E1252" w:rsidRDefault="009E1252" w:rsidP="003F5836"/>
          <w:p w14:paraId="13A640B0" w14:textId="77777777" w:rsidR="009E1252" w:rsidRPr="00C96F64" w:rsidRDefault="009E1252" w:rsidP="003F5836">
            <w:r>
              <w:t>-</w:t>
            </w:r>
            <w:r w:rsidRPr="00C96F64">
              <w:t>Slightly higher defect rate without precision oversight; sometimes pulled away for admin duties.</w:t>
            </w:r>
          </w:p>
        </w:tc>
        <w:tc>
          <w:tcPr>
            <w:tcW w:w="1310" w:type="dxa"/>
          </w:tcPr>
          <w:p w14:paraId="6C0C6984" w14:textId="77777777" w:rsidR="009E1252" w:rsidRPr="00433C95" w:rsidRDefault="009E1252" w:rsidP="003F5836">
            <w:pPr>
              <w:rPr>
                <w:b/>
                <w:bCs/>
              </w:rPr>
            </w:pPr>
            <w:r>
              <w:rPr>
                <w:b/>
                <w:bCs/>
              </w:rPr>
              <w:t>$3,000</w:t>
            </w:r>
          </w:p>
        </w:tc>
      </w:tr>
    </w:tbl>
    <w:p w14:paraId="265152EC" w14:textId="77777777" w:rsidR="009E1252" w:rsidRDefault="009E1252" w:rsidP="009E1252">
      <w:pPr>
        <w:rPr>
          <w:b/>
          <w:bCs/>
        </w:rPr>
      </w:pPr>
    </w:p>
    <w:p w14:paraId="18E6F85C" w14:textId="77777777" w:rsidR="009E1252" w:rsidRDefault="009E1252" w:rsidP="009E1252">
      <w:pPr>
        <w:rPr>
          <w:b/>
          <w:bCs/>
        </w:rPr>
      </w:pPr>
    </w:p>
    <w:p w14:paraId="6FD2A5FB" w14:textId="77777777" w:rsidR="009E1252" w:rsidRDefault="009E1252" w:rsidP="009E1252">
      <w:pPr>
        <w:rPr>
          <w:b/>
          <w:bCs/>
        </w:rPr>
      </w:pPr>
    </w:p>
    <w:p w14:paraId="7F366FBD" w14:textId="77777777" w:rsidR="009E1252" w:rsidRDefault="009E1252" w:rsidP="009E1252">
      <w:pPr>
        <w:tabs>
          <w:tab w:val="left" w:pos="2469"/>
        </w:tabs>
        <w:rPr>
          <w:b/>
          <w:bCs/>
        </w:rPr>
      </w:pPr>
      <w:r>
        <w:rPr>
          <w:b/>
          <w:bCs/>
        </w:rPr>
        <w:tab/>
      </w:r>
      <w:r>
        <w:rPr>
          <w:b/>
          <w:bCs/>
        </w:rPr>
        <w:tab/>
        <w:t xml:space="preserve">Carpenters for Hire  </w:t>
      </w:r>
      <w:r>
        <w:rPr>
          <w:b/>
          <w:bCs/>
        </w:rPr>
        <w:tab/>
      </w:r>
    </w:p>
    <w:tbl>
      <w:tblPr>
        <w:tblStyle w:val="TableGrid"/>
        <w:tblW w:w="11520" w:type="dxa"/>
        <w:tblInd w:w="-1175" w:type="dxa"/>
        <w:tblLook w:val="04A0" w:firstRow="1" w:lastRow="0" w:firstColumn="1" w:lastColumn="0" w:noHBand="0" w:noVBand="1"/>
      </w:tblPr>
      <w:tblGrid>
        <w:gridCol w:w="1826"/>
        <w:gridCol w:w="3648"/>
        <w:gridCol w:w="2640"/>
        <w:gridCol w:w="1951"/>
        <w:gridCol w:w="1455"/>
      </w:tblGrid>
      <w:tr w:rsidR="009E1252" w14:paraId="191991B5" w14:textId="77777777" w:rsidTr="003F5836">
        <w:trPr>
          <w:trHeight w:val="476"/>
        </w:trPr>
        <w:tc>
          <w:tcPr>
            <w:tcW w:w="1826" w:type="dxa"/>
            <w:shd w:val="clear" w:color="auto" w:fill="000000" w:themeFill="text1"/>
          </w:tcPr>
          <w:p w14:paraId="666992AE" w14:textId="77777777" w:rsidR="009E1252" w:rsidRPr="008518B0" w:rsidRDefault="009E1252" w:rsidP="003F5836">
            <w:pPr>
              <w:rPr>
                <w:b/>
                <w:bCs/>
              </w:rPr>
            </w:pPr>
            <w:r w:rsidRPr="008518B0">
              <w:rPr>
                <w:b/>
                <w:bCs/>
              </w:rPr>
              <w:t xml:space="preserve">Name </w:t>
            </w:r>
          </w:p>
        </w:tc>
        <w:tc>
          <w:tcPr>
            <w:tcW w:w="3648" w:type="dxa"/>
            <w:shd w:val="clear" w:color="auto" w:fill="000000" w:themeFill="text1"/>
          </w:tcPr>
          <w:p w14:paraId="7B2D0223" w14:textId="77777777" w:rsidR="009E1252" w:rsidRPr="008518B0" w:rsidRDefault="009E1252" w:rsidP="003F5836">
            <w:pPr>
              <w:rPr>
                <w:b/>
                <w:bCs/>
              </w:rPr>
            </w:pPr>
            <w:r w:rsidRPr="008518B0">
              <w:rPr>
                <w:b/>
                <w:bCs/>
              </w:rPr>
              <w:t xml:space="preserve">Description </w:t>
            </w:r>
          </w:p>
        </w:tc>
        <w:tc>
          <w:tcPr>
            <w:tcW w:w="2640" w:type="dxa"/>
            <w:shd w:val="clear" w:color="auto" w:fill="000000" w:themeFill="text1"/>
          </w:tcPr>
          <w:p w14:paraId="08B7EC42" w14:textId="77777777" w:rsidR="009E1252" w:rsidRPr="008518B0" w:rsidRDefault="009E1252" w:rsidP="003F5836">
            <w:pPr>
              <w:jc w:val="center"/>
              <w:rPr>
                <w:b/>
                <w:bCs/>
              </w:rPr>
            </w:pPr>
            <w:r w:rsidRPr="008518B0">
              <w:rPr>
                <w:b/>
                <w:bCs/>
              </w:rPr>
              <w:t>Advantages</w:t>
            </w:r>
          </w:p>
        </w:tc>
        <w:tc>
          <w:tcPr>
            <w:tcW w:w="1951" w:type="dxa"/>
            <w:shd w:val="clear" w:color="auto" w:fill="000000" w:themeFill="text1"/>
          </w:tcPr>
          <w:p w14:paraId="12EF570D" w14:textId="77777777" w:rsidR="009E1252" w:rsidRPr="008518B0" w:rsidRDefault="009E1252" w:rsidP="003F5836">
            <w:pPr>
              <w:rPr>
                <w:b/>
                <w:bCs/>
              </w:rPr>
            </w:pPr>
            <w:r w:rsidRPr="008518B0">
              <w:rPr>
                <w:b/>
                <w:bCs/>
              </w:rPr>
              <w:t xml:space="preserve">Disadvantages </w:t>
            </w:r>
          </w:p>
        </w:tc>
        <w:tc>
          <w:tcPr>
            <w:tcW w:w="1455" w:type="dxa"/>
            <w:shd w:val="clear" w:color="auto" w:fill="000000" w:themeFill="text1"/>
          </w:tcPr>
          <w:p w14:paraId="02EB549C" w14:textId="77777777" w:rsidR="009E1252" w:rsidRPr="008518B0" w:rsidRDefault="009E1252" w:rsidP="003F5836">
            <w:pPr>
              <w:rPr>
                <w:b/>
                <w:bCs/>
              </w:rPr>
            </w:pPr>
            <w:r w:rsidRPr="008518B0">
              <w:rPr>
                <w:b/>
                <w:bCs/>
              </w:rPr>
              <w:t xml:space="preserve">Cost </w:t>
            </w:r>
          </w:p>
        </w:tc>
      </w:tr>
      <w:tr w:rsidR="009E1252" w14:paraId="67EFE11B" w14:textId="77777777" w:rsidTr="003F5836">
        <w:tc>
          <w:tcPr>
            <w:tcW w:w="1826" w:type="dxa"/>
          </w:tcPr>
          <w:p w14:paraId="04F7869B" w14:textId="77777777" w:rsidR="009E1252" w:rsidRDefault="009E1252" w:rsidP="003F5836">
            <w:pPr>
              <w:rPr>
                <w:b/>
                <w:bCs/>
              </w:rPr>
            </w:pPr>
          </w:p>
          <w:p w14:paraId="26F3951E" w14:textId="77777777" w:rsidR="009E1252" w:rsidRDefault="009E1252" w:rsidP="003F5836">
            <w:pPr>
              <w:rPr>
                <w:b/>
                <w:bCs/>
              </w:rPr>
            </w:pPr>
          </w:p>
          <w:p w14:paraId="69AC6B33" w14:textId="77777777" w:rsidR="009E1252" w:rsidRDefault="009E1252" w:rsidP="003F5836">
            <w:pPr>
              <w:rPr>
                <w:b/>
                <w:bCs/>
              </w:rPr>
            </w:pPr>
          </w:p>
          <w:p w14:paraId="1699726D" w14:textId="77777777" w:rsidR="009E1252" w:rsidRDefault="009E1252" w:rsidP="003F5836">
            <w:pPr>
              <w:rPr>
                <w:b/>
                <w:bCs/>
              </w:rPr>
            </w:pPr>
          </w:p>
          <w:p w14:paraId="17C76C7C" w14:textId="77777777" w:rsidR="009E1252" w:rsidRDefault="009E1252" w:rsidP="003F5836">
            <w:pPr>
              <w:rPr>
                <w:b/>
                <w:bCs/>
              </w:rPr>
            </w:pPr>
            <w:r w:rsidRPr="008518B0">
              <w:rPr>
                <w:b/>
                <w:bCs/>
              </w:rPr>
              <w:t>Major Eayrs</w:t>
            </w:r>
          </w:p>
          <w:p w14:paraId="58997CF4" w14:textId="77777777" w:rsidR="009E1252" w:rsidRPr="008518B0" w:rsidRDefault="009E1252" w:rsidP="003F5836">
            <w:pPr>
              <w:rPr>
                <w:b/>
                <w:bCs/>
              </w:rPr>
            </w:pPr>
            <w:r>
              <w:rPr>
                <w:b/>
                <w:bCs/>
              </w:rPr>
              <w:t>(3 value)</w:t>
            </w:r>
          </w:p>
        </w:tc>
        <w:tc>
          <w:tcPr>
            <w:tcW w:w="3648" w:type="dxa"/>
          </w:tcPr>
          <w:p w14:paraId="135B876B" w14:textId="77777777" w:rsidR="009E1252" w:rsidRDefault="009E1252" w:rsidP="003F5836"/>
          <w:p w14:paraId="3966C121" w14:textId="77777777" w:rsidR="009E1252" w:rsidRDefault="009E1252" w:rsidP="003F5836">
            <w:r w:rsidRPr="00433C95">
              <w:t xml:space="preserve">A Boston-born craftsman who served in the Continental Army, </w:t>
            </w:r>
            <w:r>
              <w:t>known</w:t>
            </w:r>
            <w:r w:rsidRPr="00433C95">
              <w:t xml:space="preserve"> for his ability to organize large teams of carpenters and laborers</w:t>
            </w:r>
            <w:proofErr w:type="gramStart"/>
            <w:r w:rsidRPr="00433C95">
              <w:t>, he</w:t>
            </w:r>
            <w:proofErr w:type="gramEnd"/>
            <w:r w:rsidRPr="00433C95">
              <w:t xml:space="preserve"> played a key role in getting the Armory’s physical infrastructure operational during its early years.</w:t>
            </w:r>
          </w:p>
          <w:p w14:paraId="360BDDBD" w14:textId="77777777" w:rsidR="009E1252" w:rsidRPr="00433C95" w:rsidRDefault="009E1252" w:rsidP="003F5836"/>
        </w:tc>
        <w:tc>
          <w:tcPr>
            <w:tcW w:w="2640" w:type="dxa"/>
          </w:tcPr>
          <w:p w14:paraId="004671D5" w14:textId="77777777" w:rsidR="009E1252" w:rsidRDefault="009E1252" w:rsidP="003F5836"/>
          <w:p w14:paraId="2989A783" w14:textId="77777777" w:rsidR="009E1252" w:rsidRPr="00433C95" w:rsidRDefault="009E1252" w:rsidP="003F5836">
            <w:r>
              <w:t>-</w:t>
            </w:r>
            <w:r w:rsidRPr="00433C95">
              <w:t>A carpenter who “commanded the woodworkers at the arsenal,” and whose orders sometimes extended to metalworkers</w:t>
            </w:r>
          </w:p>
        </w:tc>
        <w:tc>
          <w:tcPr>
            <w:tcW w:w="1951" w:type="dxa"/>
          </w:tcPr>
          <w:p w14:paraId="20EC09BC" w14:textId="77777777" w:rsidR="009E1252" w:rsidRDefault="009E1252" w:rsidP="003F5836"/>
          <w:p w14:paraId="1A3E3B8E" w14:textId="77777777" w:rsidR="009E1252" w:rsidRDefault="009E1252" w:rsidP="003F5836"/>
          <w:p w14:paraId="607F6A49" w14:textId="77777777" w:rsidR="009E1252" w:rsidRPr="00433C95" w:rsidRDefault="009E1252" w:rsidP="003F5836">
            <w:r>
              <w:t>-</w:t>
            </w:r>
            <w:r w:rsidRPr="00433C95">
              <w:t>Efficiency drops sharply if lumber supply is interrupted.</w:t>
            </w:r>
          </w:p>
        </w:tc>
        <w:tc>
          <w:tcPr>
            <w:tcW w:w="1455" w:type="dxa"/>
          </w:tcPr>
          <w:p w14:paraId="131D5919" w14:textId="77777777" w:rsidR="009E1252" w:rsidRPr="00C96F64" w:rsidRDefault="009E1252" w:rsidP="003F5836">
            <w:pPr>
              <w:rPr>
                <w:b/>
                <w:bCs/>
              </w:rPr>
            </w:pPr>
            <w:r w:rsidRPr="00C96F64">
              <w:rPr>
                <w:b/>
                <w:bCs/>
              </w:rPr>
              <w:t>$6,000</w:t>
            </w:r>
          </w:p>
        </w:tc>
      </w:tr>
      <w:tr w:rsidR="009E1252" w14:paraId="5090052F" w14:textId="77777777" w:rsidTr="003F5836">
        <w:tc>
          <w:tcPr>
            <w:tcW w:w="1826" w:type="dxa"/>
          </w:tcPr>
          <w:p w14:paraId="789BBE85" w14:textId="77777777" w:rsidR="009E1252" w:rsidRDefault="009E1252" w:rsidP="003F5836">
            <w:pPr>
              <w:rPr>
                <w:b/>
                <w:bCs/>
              </w:rPr>
            </w:pPr>
          </w:p>
          <w:p w14:paraId="09E8DBDF" w14:textId="77777777" w:rsidR="009E1252" w:rsidRDefault="009E1252" w:rsidP="003F5836">
            <w:pPr>
              <w:rPr>
                <w:b/>
                <w:bCs/>
              </w:rPr>
            </w:pPr>
          </w:p>
          <w:p w14:paraId="4547AEB0" w14:textId="77777777" w:rsidR="009E1252" w:rsidRDefault="009E1252" w:rsidP="003F5836">
            <w:pPr>
              <w:rPr>
                <w:b/>
                <w:bCs/>
              </w:rPr>
            </w:pPr>
          </w:p>
          <w:p w14:paraId="6A056403" w14:textId="77777777" w:rsidR="009E1252" w:rsidRDefault="009E1252" w:rsidP="003F5836">
            <w:pPr>
              <w:rPr>
                <w:b/>
                <w:bCs/>
              </w:rPr>
            </w:pPr>
            <w:r w:rsidRPr="008518B0">
              <w:rPr>
                <w:b/>
                <w:bCs/>
              </w:rPr>
              <w:t xml:space="preserve">David Irish </w:t>
            </w:r>
          </w:p>
          <w:p w14:paraId="6BDAAB44" w14:textId="77777777" w:rsidR="009E1252" w:rsidRPr="008518B0" w:rsidRDefault="009E1252" w:rsidP="003F5836">
            <w:pPr>
              <w:rPr>
                <w:b/>
                <w:bCs/>
              </w:rPr>
            </w:pPr>
            <w:r>
              <w:rPr>
                <w:b/>
                <w:bCs/>
              </w:rPr>
              <w:t>(2 value)</w:t>
            </w:r>
          </w:p>
        </w:tc>
        <w:tc>
          <w:tcPr>
            <w:tcW w:w="3648" w:type="dxa"/>
          </w:tcPr>
          <w:p w14:paraId="3EE94A49" w14:textId="77777777" w:rsidR="009E1252" w:rsidRDefault="009E1252" w:rsidP="003F5836"/>
          <w:p w14:paraId="16D3B2A8" w14:textId="77777777" w:rsidR="009E1252" w:rsidRDefault="009E1252" w:rsidP="003F5836"/>
          <w:p w14:paraId="52798C3B" w14:textId="77777777" w:rsidR="009E1252" w:rsidRPr="00433C95" w:rsidRDefault="009E1252" w:rsidP="003F5836">
            <w:r w:rsidRPr="00433C95">
              <w:t xml:space="preserve">A carpenter who “commanded the woodworkers at the arsenal,” and whose orders sometimes extended to metalworkers </w:t>
            </w:r>
          </w:p>
        </w:tc>
        <w:tc>
          <w:tcPr>
            <w:tcW w:w="2640" w:type="dxa"/>
          </w:tcPr>
          <w:p w14:paraId="1C058BED" w14:textId="77777777" w:rsidR="009E1252" w:rsidRDefault="009E1252" w:rsidP="003F5836"/>
          <w:p w14:paraId="1BD5CA6F" w14:textId="77777777" w:rsidR="009E1252" w:rsidRPr="00433C95" w:rsidRDefault="009E1252" w:rsidP="003F5836">
            <w:r>
              <w:t>-</w:t>
            </w:r>
            <w:r w:rsidRPr="00433C95">
              <w:t>Real supervisory experience</w:t>
            </w:r>
          </w:p>
          <w:p w14:paraId="73C3B4CD" w14:textId="77777777" w:rsidR="009E1252" w:rsidRPr="00433C95" w:rsidRDefault="009E1252" w:rsidP="003F5836"/>
          <w:p w14:paraId="35FC0A52" w14:textId="77777777" w:rsidR="009E1252" w:rsidRDefault="009E1252" w:rsidP="003F5836">
            <w:r>
              <w:t>-</w:t>
            </w:r>
            <w:r w:rsidRPr="00433C95">
              <w:t>Cross-discipline authority lets him coordinate with blacksmiths/gunsmiths for stocks, carriages, crates, and fixtures.</w:t>
            </w:r>
          </w:p>
          <w:p w14:paraId="2124AA5B" w14:textId="77777777" w:rsidR="009E1252" w:rsidRPr="00433C95" w:rsidRDefault="009E1252" w:rsidP="003F5836"/>
        </w:tc>
        <w:tc>
          <w:tcPr>
            <w:tcW w:w="1951" w:type="dxa"/>
          </w:tcPr>
          <w:p w14:paraId="16A8323D" w14:textId="77777777" w:rsidR="009E1252" w:rsidRDefault="009E1252" w:rsidP="003F5836">
            <w:pPr>
              <w:jc w:val="center"/>
            </w:pPr>
          </w:p>
          <w:p w14:paraId="4D9C0515" w14:textId="77777777" w:rsidR="009E1252" w:rsidRPr="00433C95" w:rsidRDefault="009E1252" w:rsidP="003F5836">
            <w:r>
              <w:t>-</w:t>
            </w:r>
            <w:r w:rsidRPr="00433C95">
              <w:t>Split attention: oversight of multiple shops can slow purely carpentry tasks.</w:t>
            </w:r>
          </w:p>
          <w:p w14:paraId="757BD5EF" w14:textId="77777777" w:rsidR="009E1252" w:rsidRPr="008518B0" w:rsidRDefault="009E1252" w:rsidP="003F5836"/>
        </w:tc>
        <w:tc>
          <w:tcPr>
            <w:tcW w:w="1455" w:type="dxa"/>
          </w:tcPr>
          <w:p w14:paraId="2ACB33D4" w14:textId="77777777" w:rsidR="009E1252" w:rsidRPr="00C96F64" w:rsidRDefault="009E1252" w:rsidP="003F5836">
            <w:pPr>
              <w:rPr>
                <w:b/>
                <w:bCs/>
              </w:rPr>
            </w:pPr>
            <w:r w:rsidRPr="00C96F64">
              <w:rPr>
                <w:b/>
                <w:bCs/>
              </w:rPr>
              <w:t>$4,000</w:t>
            </w:r>
          </w:p>
        </w:tc>
      </w:tr>
      <w:tr w:rsidR="009E1252" w14:paraId="7CC52CC6" w14:textId="77777777" w:rsidTr="003F5836">
        <w:tc>
          <w:tcPr>
            <w:tcW w:w="1826" w:type="dxa"/>
          </w:tcPr>
          <w:p w14:paraId="4023CC9E" w14:textId="77777777" w:rsidR="009E1252" w:rsidRDefault="009E1252" w:rsidP="003F5836">
            <w:pPr>
              <w:rPr>
                <w:b/>
                <w:bCs/>
              </w:rPr>
            </w:pPr>
          </w:p>
          <w:p w14:paraId="386D9C7F" w14:textId="77777777" w:rsidR="009E1252" w:rsidRDefault="009E1252" w:rsidP="003F5836">
            <w:pPr>
              <w:rPr>
                <w:b/>
                <w:bCs/>
              </w:rPr>
            </w:pPr>
          </w:p>
          <w:p w14:paraId="60197878" w14:textId="77777777" w:rsidR="009E1252" w:rsidRDefault="009E1252" w:rsidP="003F5836">
            <w:pPr>
              <w:rPr>
                <w:b/>
                <w:bCs/>
              </w:rPr>
            </w:pPr>
          </w:p>
          <w:p w14:paraId="4C2F869C" w14:textId="77777777" w:rsidR="009E1252" w:rsidRDefault="009E1252" w:rsidP="003F5836">
            <w:pPr>
              <w:rPr>
                <w:b/>
                <w:bCs/>
              </w:rPr>
            </w:pPr>
            <w:r w:rsidRPr="008518B0">
              <w:rPr>
                <w:b/>
                <w:bCs/>
              </w:rPr>
              <w:t>Ebenezer Stebbins</w:t>
            </w:r>
          </w:p>
          <w:p w14:paraId="564BE18B" w14:textId="77777777" w:rsidR="009E1252" w:rsidRPr="008518B0" w:rsidRDefault="009E1252" w:rsidP="003F5836">
            <w:pPr>
              <w:rPr>
                <w:b/>
                <w:bCs/>
              </w:rPr>
            </w:pPr>
            <w:r>
              <w:rPr>
                <w:b/>
                <w:bCs/>
              </w:rPr>
              <w:t>(1 value)</w:t>
            </w:r>
            <w:r w:rsidRPr="008518B0">
              <w:rPr>
                <w:b/>
                <w:bCs/>
              </w:rPr>
              <w:t xml:space="preserve"> </w:t>
            </w:r>
          </w:p>
        </w:tc>
        <w:tc>
          <w:tcPr>
            <w:tcW w:w="3648" w:type="dxa"/>
          </w:tcPr>
          <w:p w14:paraId="3818674A" w14:textId="77777777" w:rsidR="009E1252" w:rsidRDefault="009E1252" w:rsidP="003F5836"/>
          <w:p w14:paraId="1B3F5AE6" w14:textId="77777777" w:rsidR="009E1252" w:rsidRDefault="009E1252" w:rsidP="003F5836">
            <w:r>
              <w:t>A</w:t>
            </w:r>
            <w:r w:rsidRPr="00433C95">
              <w:t xml:space="preserve"> Springfield </w:t>
            </w:r>
            <w:proofErr w:type="gramStart"/>
            <w:r w:rsidRPr="00433C95">
              <w:t xml:space="preserve">resident </w:t>
            </w:r>
            <w:r>
              <w:t>who</w:t>
            </w:r>
            <w:proofErr w:type="gramEnd"/>
            <w:r>
              <w:t xml:space="preserve"> </w:t>
            </w:r>
            <w:r w:rsidRPr="00433C95">
              <w:t>played a pivotal role in the early operations of the Springfield Armory during the Revolutionary War. In 1777, the Continental Army rented a barn from Stebbins, located near the Hitchcock House on Main Street</w:t>
            </w:r>
            <w:r>
              <w:t>.</w:t>
            </w:r>
          </w:p>
          <w:p w14:paraId="688EFB4D" w14:textId="77777777" w:rsidR="009E1252" w:rsidRPr="00433C95" w:rsidRDefault="009E1252" w:rsidP="003F5836"/>
        </w:tc>
        <w:tc>
          <w:tcPr>
            <w:tcW w:w="2640" w:type="dxa"/>
          </w:tcPr>
          <w:p w14:paraId="504B9954" w14:textId="77777777" w:rsidR="009E1252" w:rsidRDefault="009E1252" w:rsidP="003F5836"/>
          <w:p w14:paraId="7F461BFB" w14:textId="77777777" w:rsidR="009E1252" w:rsidRDefault="009E1252" w:rsidP="003F5836"/>
          <w:p w14:paraId="3FAC5EAD" w14:textId="77777777" w:rsidR="009E1252" w:rsidRDefault="009E1252" w:rsidP="003F5836"/>
          <w:p w14:paraId="52B8DB4D" w14:textId="77777777" w:rsidR="009E1252" w:rsidRPr="00433C95" w:rsidRDefault="009E1252" w:rsidP="003F5836">
            <w:r>
              <w:t>-</w:t>
            </w:r>
            <w:r w:rsidRPr="00433C95">
              <w:t>Strong local ties: can source lumber, crews, and workspace quickly.</w:t>
            </w:r>
          </w:p>
        </w:tc>
        <w:tc>
          <w:tcPr>
            <w:tcW w:w="1951" w:type="dxa"/>
          </w:tcPr>
          <w:p w14:paraId="18C20B9E" w14:textId="77777777" w:rsidR="009E1252" w:rsidRDefault="009E1252" w:rsidP="003F5836"/>
          <w:p w14:paraId="67445C6D" w14:textId="77777777" w:rsidR="009E1252" w:rsidRPr="00433C95" w:rsidRDefault="009E1252" w:rsidP="003F5836">
            <w:r>
              <w:t>-</w:t>
            </w:r>
            <w:r w:rsidRPr="00433C95">
              <w:t>Private-property reliance: disruptions (rent, repairs) can bottleneck production.</w:t>
            </w:r>
          </w:p>
        </w:tc>
        <w:tc>
          <w:tcPr>
            <w:tcW w:w="1455" w:type="dxa"/>
          </w:tcPr>
          <w:p w14:paraId="449AABFF" w14:textId="77777777" w:rsidR="009E1252" w:rsidRPr="00C96F64" w:rsidRDefault="009E1252" w:rsidP="003F5836">
            <w:pPr>
              <w:rPr>
                <w:b/>
                <w:bCs/>
              </w:rPr>
            </w:pPr>
            <w:r w:rsidRPr="00C96F64">
              <w:rPr>
                <w:b/>
                <w:bCs/>
              </w:rPr>
              <w:t>$2,000</w:t>
            </w:r>
          </w:p>
        </w:tc>
      </w:tr>
    </w:tbl>
    <w:p w14:paraId="3353B1A6" w14:textId="77777777" w:rsidR="009E1252" w:rsidRDefault="009E1252" w:rsidP="009E1252">
      <w:pPr>
        <w:tabs>
          <w:tab w:val="left" w:pos="2469"/>
        </w:tabs>
        <w:rPr>
          <w:b/>
          <w:bCs/>
        </w:rPr>
      </w:pPr>
    </w:p>
    <w:p w14:paraId="2CD301C0" w14:textId="77777777" w:rsidR="009E1252" w:rsidRDefault="009E1252" w:rsidP="009E1252">
      <w:pPr>
        <w:rPr>
          <w:b/>
          <w:bCs/>
        </w:rPr>
      </w:pPr>
    </w:p>
    <w:p w14:paraId="35F6F16D" w14:textId="77777777" w:rsidR="009E1252" w:rsidRDefault="009E1252" w:rsidP="009E1252">
      <w:pPr>
        <w:rPr>
          <w:b/>
          <w:bCs/>
        </w:rPr>
      </w:pPr>
    </w:p>
    <w:p w14:paraId="5D98B1CC" w14:textId="77777777" w:rsidR="009E1252" w:rsidRDefault="009E1252" w:rsidP="009E1252">
      <w:pPr>
        <w:rPr>
          <w:b/>
          <w:bCs/>
        </w:rPr>
      </w:pPr>
    </w:p>
    <w:p w14:paraId="45E9B8B9" w14:textId="77777777" w:rsidR="009E1252" w:rsidRDefault="009E1252" w:rsidP="009E1252">
      <w:pPr>
        <w:rPr>
          <w:b/>
          <w:bCs/>
        </w:rPr>
      </w:pPr>
    </w:p>
    <w:p w14:paraId="32607457" w14:textId="77777777" w:rsidR="009E1252" w:rsidRDefault="009E1252" w:rsidP="009E1252">
      <w:pPr>
        <w:rPr>
          <w:b/>
          <w:bCs/>
        </w:rPr>
      </w:pPr>
    </w:p>
    <w:p w14:paraId="395BECFF" w14:textId="77777777" w:rsidR="009E1252" w:rsidRDefault="009E1252" w:rsidP="009E1252">
      <w:pPr>
        <w:rPr>
          <w:b/>
          <w:bCs/>
        </w:rPr>
      </w:pPr>
      <w:r>
        <w:rPr>
          <w:b/>
          <w:bCs/>
        </w:rPr>
        <w:tab/>
      </w:r>
      <w:r>
        <w:rPr>
          <w:b/>
          <w:bCs/>
        </w:rPr>
        <w:tab/>
      </w:r>
      <w:r>
        <w:rPr>
          <w:b/>
          <w:bCs/>
        </w:rPr>
        <w:tab/>
      </w:r>
      <w:r>
        <w:rPr>
          <w:b/>
          <w:bCs/>
        </w:rPr>
        <w:tab/>
        <w:t xml:space="preserve">Powdermakers for Hire </w:t>
      </w:r>
    </w:p>
    <w:tbl>
      <w:tblPr>
        <w:tblStyle w:val="TableGrid"/>
        <w:tblW w:w="11250" w:type="dxa"/>
        <w:tblInd w:w="-1175" w:type="dxa"/>
        <w:tblLook w:val="04A0" w:firstRow="1" w:lastRow="0" w:firstColumn="1" w:lastColumn="0" w:noHBand="0" w:noVBand="1"/>
      </w:tblPr>
      <w:tblGrid>
        <w:gridCol w:w="1350"/>
        <w:gridCol w:w="2970"/>
        <w:gridCol w:w="3240"/>
        <w:gridCol w:w="2700"/>
        <w:gridCol w:w="990"/>
      </w:tblGrid>
      <w:tr w:rsidR="009E1252" w14:paraId="6F2B85E6" w14:textId="77777777" w:rsidTr="003F5836">
        <w:tc>
          <w:tcPr>
            <w:tcW w:w="1350" w:type="dxa"/>
            <w:shd w:val="clear" w:color="auto" w:fill="000000" w:themeFill="text1"/>
          </w:tcPr>
          <w:p w14:paraId="169FBFBE" w14:textId="77777777" w:rsidR="009E1252" w:rsidRPr="00433C95" w:rsidRDefault="009E1252" w:rsidP="003F5836">
            <w:pPr>
              <w:rPr>
                <w:b/>
                <w:bCs/>
              </w:rPr>
            </w:pPr>
            <w:r w:rsidRPr="00433C95">
              <w:rPr>
                <w:b/>
                <w:bCs/>
              </w:rPr>
              <w:t>Name</w:t>
            </w:r>
          </w:p>
        </w:tc>
        <w:tc>
          <w:tcPr>
            <w:tcW w:w="2970" w:type="dxa"/>
            <w:shd w:val="clear" w:color="auto" w:fill="000000" w:themeFill="text1"/>
          </w:tcPr>
          <w:p w14:paraId="098B8BFB" w14:textId="77777777" w:rsidR="009E1252" w:rsidRPr="00433C95" w:rsidRDefault="009E1252" w:rsidP="003F5836">
            <w:pPr>
              <w:rPr>
                <w:b/>
                <w:bCs/>
              </w:rPr>
            </w:pPr>
            <w:r>
              <w:rPr>
                <w:b/>
                <w:bCs/>
              </w:rPr>
              <w:t xml:space="preserve">Description </w:t>
            </w:r>
          </w:p>
        </w:tc>
        <w:tc>
          <w:tcPr>
            <w:tcW w:w="3240" w:type="dxa"/>
            <w:shd w:val="clear" w:color="auto" w:fill="000000" w:themeFill="text1"/>
          </w:tcPr>
          <w:p w14:paraId="4985D940" w14:textId="77777777" w:rsidR="009E1252" w:rsidRPr="00433C95" w:rsidRDefault="009E1252" w:rsidP="003F5836">
            <w:pPr>
              <w:rPr>
                <w:b/>
                <w:bCs/>
              </w:rPr>
            </w:pPr>
            <w:r>
              <w:rPr>
                <w:b/>
                <w:bCs/>
              </w:rPr>
              <w:t>Advantages</w:t>
            </w:r>
          </w:p>
          <w:p w14:paraId="2EEC4784" w14:textId="77777777" w:rsidR="009E1252" w:rsidRPr="00433C95" w:rsidRDefault="009E1252" w:rsidP="003F5836">
            <w:pPr>
              <w:rPr>
                <w:b/>
                <w:bCs/>
              </w:rPr>
            </w:pPr>
          </w:p>
        </w:tc>
        <w:tc>
          <w:tcPr>
            <w:tcW w:w="2700" w:type="dxa"/>
            <w:shd w:val="clear" w:color="auto" w:fill="000000" w:themeFill="text1"/>
          </w:tcPr>
          <w:p w14:paraId="39804F92" w14:textId="77777777" w:rsidR="009E1252" w:rsidRPr="00433C95" w:rsidRDefault="009E1252" w:rsidP="003F5836">
            <w:pPr>
              <w:rPr>
                <w:b/>
                <w:bCs/>
              </w:rPr>
            </w:pPr>
            <w:r>
              <w:rPr>
                <w:b/>
                <w:bCs/>
              </w:rPr>
              <w:t xml:space="preserve">Disadvantages </w:t>
            </w:r>
          </w:p>
        </w:tc>
        <w:tc>
          <w:tcPr>
            <w:tcW w:w="990" w:type="dxa"/>
            <w:shd w:val="clear" w:color="auto" w:fill="000000" w:themeFill="text1"/>
          </w:tcPr>
          <w:p w14:paraId="0A796BDC" w14:textId="77777777" w:rsidR="009E1252" w:rsidRDefault="009E1252" w:rsidP="003F5836">
            <w:pPr>
              <w:rPr>
                <w:b/>
                <w:bCs/>
              </w:rPr>
            </w:pPr>
            <w:r>
              <w:rPr>
                <w:b/>
                <w:bCs/>
              </w:rPr>
              <w:t xml:space="preserve">Cost </w:t>
            </w:r>
          </w:p>
        </w:tc>
      </w:tr>
      <w:tr w:rsidR="009E1252" w14:paraId="522B6C0E" w14:textId="77777777" w:rsidTr="003F5836">
        <w:tc>
          <w:tcPr>
            <w:tcW w:w="1350" w:type="dxa"/>
          </w:tcPr>
          <w:p w14:paraId="73BCC47C" w14:textId="77777777" w:rsidR="009E1252" w:rsidRDefault="009E1252" w:rsidP="003F5836">
            <w:pPr>
              <w:rPr>
                <w:b/>
                <w:bCs/>
              </w:rPr>
            </w:pPr>
            <w:r>
              <w:rPr>
                <w:b/>
                <w:bCs/>
              </w:rPr>
              <w:t xml:space="preserve">Elias Thornton </w:t>
            </w:r>
          </w:p>
          <w:p w14:paraId="2BCAB3AC" w14:textId="77777777" w:rsidR="009E1252" w:rsidRPr="00433C95" w:rsidRDefault="009E1252" w:rsidP="003F5836">
            <w:pPr>
              <w:rPr>
                <w:b/>
                <w:bCs/>
              </w:rPr>
            </w:pPr>
            <w:r>
              <w:rPr>
                <w:b/>
                <w:bCs/>
              </w:rPr>
              <w:t>(12,000 value)</w:t>
            </w:r>
          </w:p>
        </w:tc>
        <w:tc>
          <w:tcPr>
            <w:tcW w:w="2970" w:type="dxa"/>
          </w:tcPr>
          <w:p w14:paraId="1A5B933F" w14:textId="77777777" w:rsidR="009E1252" w:rsidRDefault="009E1252" w:rsidP="003F5836"/>
          <w:p w14:paraId="462C8F7C" w14:textId="77777777" w:rsidR="009E1252" w:rsidRDefault="009E1252" w:rsidP="003F5836">
            <w:r>
              <w:t>S</w:t>
            </w:r>
            <w:r w:rsidRPr="00A93BC7">
              <w:t xml:space="preserve">killed laborer recruited from Springfield to work in the early gunpowder production operations at the Armory in 1777. He specialized in grinding, mixing, and testing powder for muskets and small artillery. </w:t>
            </w:r>
          </w:p>
          <w:p w14:paraId="36895958" w14:textId="77777777" w:rsidR="009E1252" w:rsidRPr="00A93BC7" w:rsidRDefault="009E1252" w:rsidP="003F5836"/>
        </w:tc>
        <w:tc>
          <w:tcPr>
            <w:tcW w:w="3240" w:type="dxa"/>
          </w:tcPr>
          <w:p w14:paraId="4E3561E1" w14:textId="77777777" w:rsidR="009E1252" w:rsidRDefault="009E1252" w:rsidP="003F5836"/>
          <w:p w14:paraId="70F8D791" w14:textId="77777777" w:rsidR="009E1252" w:rsidRPr="00A93BC7" w:rsidRDefault="009E1252" w:rsidP="003F5836">
            <w:r>
              <w:t>-</w:t>
            </w:r>
            <w:r w:rsidRPr="00A93BC7">
              <w:t>Produces reliable, high-quality gunpowder, reducing weapon failures.</w:t>
            </w:r>
          </w:p>
          <w:p w14:paraId="1572C5EC" w14:textId="77777777" w:rsidR="009E1252" w:rsidRPr="00A93BC7" w:rsidRDefault="009E1252" w:rsidP="003F5836"/>
          <w:p w14:paraId="6F1FA61B" w14:textId="77777777" w:rsidR="009E1252" w:rsidRPr="00A93BC7" w:rsidRDefault="009E1252" w:rsidP="003F5836">
            <w:r w:rsidRPr="00A93BC7">
              <w:t xml:space="preserve"> </w:t>
            </w:r>
            <w:r>
              <w:t>-</w:t>
            </w:r>
            <w:r w:rsidRPr="00A93BC7">
              <w:t>Can train assistants to maintain production consistency.</w:t>
            </w:r>
          </w:p>
          <w:p w14:paraId="2C343C91" w14:textId="77777777" w:rsidR="009E1252" w:rsidRDefault="009E1252" w:rsidP="003F5836"/>
          <w:p w14:paraId="6B0449BC" w14:textId="77777777" w:rsidR="009E1252" w:rsidRDefault="009E1252" w:rsidP="003F5836"/>
          <w:p w14:paraId="1E8DA0F1" w14:textId="77777777" w:rsidR="009E1252" w:rsidRPr="000E728E" w:rsidRDefault="009E1252" w:rsidP="003F5836">
            <w:pPr>
              <w:ind w:firstLine="720"/>
            </w:pPr>
          </w:p>
        </w:tc>
        <w:tc>
          <w:tcPr>
            <w:tcW w:w="2700" w:type="dxa"/>
          </w:tcPr>
          <w:p w14:paraId="3A6409E7" w14:textId="77777777" w:rsidR="009E1252" w:rsidRDefault="009E1252" w:rsidP="003F5836"/>
          <w:p w14:paraId="2ADCC048" w14:textId="77777777" w:rsidR="009E1252" w:rsidRPr="00A93BC7" w:rsidRDefault="009E1252" w:rsidP="003F5836">
            <w:r>
              <w:t>-</w:t>
            </w:r>
            <w:r w:rsidRPr="00A93BC7">
              <w:t>Sensitive to raw material shortages; production slows if sulfur, charcoal, or saltpeter is scarce.</w:t>
            </w:r>
          </w:p>
        </w:tc>
        <w:tc>
          <w:tcPr>
            <w:tcW w:w="990" w:type="dxa"/>
          </w:tcPr>
          <w:p w14:paraId="71C94A11" w14:textId="77777777" w:rsidR="009E1252" w:rsidRPr="000E728E" w:rsidRDefault="009E1252" w:rsidP="003F5836">
            <w:pPr>
              <w:rPr>
                <w:b/>
                <w:bCs/>
              </w:rPr>
            </w:pPr>
            <w:r w:rsidRPr="000E728E">
              <w:rPr>
                <w:b/>
                <w:bCs/>
              </w:rPr>
              <w:t>$5,000</w:t>
            </w:r>
          </w:p>
        </w:tc>
      </w:tr>
      <w:tr w:rsidR="009E1252" w14:paraId="26529A6F" w14:textId="77777777" w:rsidTr="003F5836">
        <w:tc>
          <w:tcPr>
            <w:tcW w:w="1350" w:type="dxa"/>
          </w:tcPr>
          <w:p w14:paraId="66DD34EB" w14:textId="77777777" w:rsidR="009E1252" w:rsidRDefault="009E1252" w:rsidP="003F5836">
            <w:pPr>
              <w:rPr>
                <w:b/>
                <w:bCs/>
              </w:rPr>
            </w:pPr>
            <w:r w:rsidRPr="00433C95">
              <w:rPr>
                <w:b/>
                <w:bCs/>
              </w:rPr>
              <w:t>Jonathan Carver</w:t>
            </w:r>
          </w:p>
          <w:p w14:paraId="4F44016C" w14:textId="77777777" w:rsidR="009E1252" w:rsidRPr="00433C95" w:rsidRDefault="009E1252" w:rsidP="003F5836">
            <w:pPr>
              <w:rPr>
                <w:b/>
                <w:bCs/>
              </w:rPr>
            </w:pPr>
            <w:r>
              <w:rPr>
                <w:b/>
                <w:bCs/>
              </w:rPr>
              <w:t>(6,000 value)</w:t>
            </w:r>
          </w:p>
          <w:p w14:paraId="7EF77535" w14:textId="77777777" w:rsidR="009E1252" w:rsidRPr="00433C95" w:rsidRDefault="009E1252" w:rsidP="003F5836">
            <w:pPr>
              <w:rPr>
                <w:b/>
                <w:bCs/>
              </w:rPr>
            </w:pPr>
          </w:p>
        </w:tc>
        <w:tc>
          <w:tcPr>
            <w:tcW w:w="2970" w:type="dxa"/>
          </w:tcPr>
          <w:p w14:paraId="76585E73" w14:textId="77777777" w:rsidR="009E1252" w:rsidRDefault="009E1252" w:rsidP="003F5836">
            <w:r w:rsidRPr="00A93BC7">
              <w:t xml:space="preserve"> </w:t>
            </w:r>
          </w:p>
          <w:p w14:paraId="372C46B5" w14:textId="77777777" w:rsidR="009E1252" w:rsidRDefault="009E1252" w:rsidP="003F5836">
            <w:r>
              <w:t xml:space="preserve">A </w:t>
            </w:r>
            <w:r w:rsidRPr="00A93BC7">
              <w:t xml:space="preserve">millwright from western </w:t>
            </w:r>
            <w:proofErr w:type="gramStart"/>
            <w:r w:rsidRPr="00A93BC7">
              <w:t>Massachusetts,</w:t>
            </w:r>
            <w:proofErr w:type="gramEnd"/>
            <w:r w:rsidRPr="00A93BC7">
              <w:t xml:space="preserve"> was assigned to the Springfield Armory to oversee powder testing and laboratory maintenance. He ensured batches met safety and performance standards before shipment to the Continental Army.</w:t>
            </w:r>
          </w:p>
          <w:p w14:paraId="38A15B01" w14:textId="77777777" w:rsidR="009E1252" w:rsidRPr="00A93BC7" w:rsidRDefault="009E1252" w:rsidP="003F5836"/>
        </w:tc>
        <w:tc>
          <w:tcPr>
            <w:tcW w:w="3240" w:type="dxa"/>
          </w:tcPr>
          <w:p w14:paraId="212D199F" w14:textId="77777777" w:rsidR="009E1252" w:rsidRDefault="009E1252" w:rsidP="003F5836"/>
          <w:p w14:paraId="5A3C9D96" w14:textId="77777777" w:rsidR="009E1252" w:rsidRPr="00A93BC7" w:rsidRDefault="009E1252" w:rsidP="003F5836">
            <w:r>
              <w:t>-</w:t>
            </w:r>
            <w:r w:rsidRPr="00A93BC7">
              <w:t>Improves safety and stability of gunpowder stocks.</w:t>
            </w:r>
          </w:p>
          <w:p w14:paraId="62765F81" w14:textId="77777777" w:rsidR="009E1252" w:rsidRPr="00A93BC7" w:rsidRDefault="009E1252" w:rsidP="003F5836"/>
          <w:p w14:paraId="723AB3CC" w14:textId="77777777" w:rsidR="009E1252" w:rsidRPr="00A93BC7" w:rsidRDefault="009E1252" w:rsidP="003F5836">
            <w:r>
              <w:t>-</w:t>
            </w:r>
            <w:r w:rsidRPr="00A93BC7">
              <w:t>Detects and corrects defective batches, preventing accidents.</w:t>
            </w:r>
          </w:p>
        </w:tc>
        <w:tc>
          <w:tcPr>
            <w:tcW w:w="2700" w:type="dxa"/>
          </w:tcPr>
          <w:p w14:paraId="51109471" w14:textId="77777777" w:rsidR="009E1252" w:rsidRDefault="009E1252" w:rsidP="003F5836"/>
          <w:p w14:paraId="041B8C4B" w14:textId="77777777" w:rsidR="009E1252" w:rsidRPr="00A93BC7" w:rsidRDefault="009E1252" w:rsidP="003F5836">
            <w:r>
              <w:t>-</w:t>
            </w:r>
            <w:r w:rsidRPr="00A93BC7">
              <w:t>Testing and quality control is time-consuming, slowing total output.</w:t>
            </w:r>
          </w:p>
          <w:p w14:paraId="2FE1D989" w14:textId="77777777" w:rsidR="009E1252" w:rsidRPr="00A93BC7" w:rsidRDefault="009E1252" w:rsidP="003F5836"/>
        </w:tc>
        <w:tc>
          <w:tcPr>
            <w:tcW w:w="990" w:type="dxa"/>
          </w:tcPr>
          <w:p w14:paraId="066330C5" w14:textId="77777777" w:rsidR="009E1252" w:rsidRPr="00A93BC7" w:rsidRDefault="009E1252" w:rsidP="003F5836">
            <w:r w:rsidRPr="00400FDA">
              <w:rPr>
                <w:b/>
                <w:bCs/>
              </w:rPr>
              <w:t>$3,000</w:t>
            </w:r>
          </w:p>
        </w:tc>
      </w:tr>
      <w:tr w:rsidR="009E1252" w14:paraId="006C7D49" w14:textId="77777777" w:rsidTr="003F5836">
        <w:tc>
          <w:tcPr>
            <w:tcW w:w="1350" w:type="dxa"/>
          </w:tcPr>
          <w:p w14:paraId="49FB55E3" w14:textId="77777777" w:rsidR="009E1252" w:rsidRDefault="009E1252" w:rsidP="003F5836">
            <w:pPr>
              <w:rPr>
                <w:b/>
                <w:bCs/>
              </w:rPr>
            </w:pPr>
            <w:r>
              <w:rPr>
                <w:b/>
                <w:bCs/>
              </w:rPr>
              <w:t>Samuel Whitman</w:t>
            </w:r>
          </w:p>
          <w:p w14:paraId="4A1ABCD5" w14:textId="77777777" w:rsidR="009E1252" w:rsidRPr="00433C95" w:rsidRDefault="009E1252" w:rsidP="003F5836">
            <w:pPr>
              <w:rPr>
                <w:b/>
                <w:bCs/>
              </w:rPr>
            </w:pPr>
            <w:r>
              <w:rPr>
                <w:b/>
                <w:bCs/>
              </w:rPr>
              <w:t xml:space="preserve">(3,000 value) </w:t>
            </w:r>
          </w:p>
        </w:tc>
        <w:tc>
          <w:tcPr>
            <w:tcW w:w="2970" w:type="dxa"/>
          </w:tcPr>
          <w:p w14:paraId="7ECB0946" w14:textId="77777777" w:rsidR="009E1252" w:rsidRDefault="009E1252" w:rsidP="003F5836">
            <w:r w:rsidRPr="00A93BC7">
              <w:t xml:space="preserve"> </w:t>
            </w:r>
          </w:p>
          <w:p w14:paraId="4E2FB0B9" w14:textId="77777777" w:rsidR="009E1252" w:rsidRDefault="009E1252" w:rsidP="003F5836">
            <w:r>
              <w:t>A</w:t>
            </w:r>
            <w:r w:rsidRPr="00A93BC7">
              <w:t xml:space="preserve"> chemist and craftsman, worked at Springfield in the Armory’s early experimental laboratory, helping develop more effective powder mixtures and improving storage techniques. His innovations reduced spoilage and increased </w:t>
            </w:r>
            <w:proofErr w:type="gramStart"/>
            <w:r w:rsidRPr="00A93BC7">
              <w:t>shelf life</w:t>
            </w:r>
            <w:proofErr w:type="gramEnd"/>
            <w:r w:rsidRPr="00A93BC7">
              <w:t>.</w:t>
            </w:r>
          </w:p>
          <w:p w14:paraId="169B916F" w14:textId="77777777" w:rsidR="009E1252" w:rsidRPr="00A93BC7" w:rsidRDefault="009E1252" w:rsidP="003F5836"/>
        </w:tc>
        <w:tc>
          <w:tcPr>
            <w:tcW w:w="3240" w:type="dxa"/>
          </w:tcPr>
          <w:p w14:paraId="69271C33" w14:textId="77777777" w:rsidR="009E1252" w:rsidRDefault="009E1252" w:rsidP="003F5836"/>
          <w:p w14:paraId="1C71B84E" w14:textId="77777777" w:rsidR="009E1252" w:rsidRDefault="009E1252" w:rsidP="003F5836"/>
          <w:p w14:paraId="51B851C4" w14:textId="77777777" w:rsidR="009E1252" w:rsidRPr="00A93BC7" w:rsidRDefault="009E1252" w:rsidP="003F5836">
            <w:r w:rsidRPr="00A93BC7">
              <w:t>- Increases production efficiency through improved formulas.</w:t>
            </w:r>
          </w:p>
          <w:p w14:paraId="2725A658" w14:textId="77777777" w:rsidR="009E1252" w:rsidRPr="00A93BC7" w:rsidRDefault="009E1252" w:rsidP="003F5836"/>
          <w:p w14:paraId="6A6B4526" w14:textId="77777777" w:rsidR="009E1252" w:rsidRPr="00A93BC7" w:rsidRDefault="009E1252" w:rsidP="003F5836">
            <w:r w:rsidRPr="00A93BC7">
              <w:t>- Reduces wastage and spoilage, maximizing available materials.</w:t>
            </w:r>
          </w:p>
          <w:p w14:paraId="3048B213" w14:textId="77777777" w:rsidR="009E1252" w:rsidRPr="00A93BC7" w:rsidRDefault="009E1252" w:rsidP="003F5836"/>
          <w:p w14:paraId="6FE452A0" w14:textId="77777777" w:rsidR="009E1252" w:rsidRPr="00A93BC7" w:rsidRDefault="009E1252" w:rsidP="003F5836"/>
          <w:p w14:paraId="2542A828" w14:textId="77777777" w:rsidR="009E1252" w:rsidRPr="00A93BC7" w:rsidRDefault="009E1252" w:rsidP="003F5836"/>
        </w:tc>
        <w:tc>
          <w:tcPr>
            <w:tcW w:w="2700" w:type="dxa"/>
          </w:tcPr>
          <w:p w14:paraId="0939CCE5" w14:textId="77777777" w:rsidR="009E1252" w:rsidRDefault="009E1252" w:rsidP="003F5836"/>
          <w:p w14:paraId="09760FD0" w14:textId="77777777" w:rsidR="009E1252" w:rsidRPr="00A93BC7" w:rsidRDefault="009E1252" w:rsidP="003F5836">
            <w:r>
              <w:t>-</w:t>
            </w:r>
            <w:r w:rsidRPr="00A93BC7">
              <w:t>Experimental work carries higher risk; some batches may fail.</w:t>
            </w:r>
          </w:p>
          <w:p w14:paraId="11494EE5" w14:textId="77777777" w:rsidR="009E1252" w:rsidRPr="00A93BC7" w:rsidRDefault="009E1252" w:rsidP="003F5836"/>
          <w:p w14:paraId="446460BD" w14:textId="77777777" w:rsidR="009E1252" w:rsidRPr="00A93BC7" w:rsidRDefault="009E1252" w:rsidP="003F5836">
            <w:r>
              <w:t>-</w:t>
            </w:r>
            <w:r w:rsidRPr="00A93BC7">
              <w:t>Requires special equipment and controlled conditions to succeed.</w:t>
            </w:r>
          </w:p>
        </w:tc>
        <w:tc>
          <w:tcPr>
            <w:tcW w:w="990" w:type="dxa"/>
          </w:tcPr>
          <w:p w14:paraId="59DFF951" w14:textId="77777777" w:rsidR="009E1252" w:rsidRPr="00A93BC7" w:rsidRDefault="009E1252" w:rsidP="003F5836">
            <w:r w:rsidRPr="00400FDA">
              <w:rPr>
                <w:b/>
                <w:bCs/>
              </w:rPr>
              <w:t>$1,000</w:t>
            </w:r>
          </w:p>
        </w:tc>
      </w:tr>
    </w:tbl>
    <w:p w14:paraId="5D0EF95D" w14:textId="77777777" w:rsidR="009E1252" w:rsidRDefault="009E1252" w:rsidP="009E1252">
      <w:pPr>
        <w:rPr>
          <w:b/>
          <w:bCs/>
        </w:rPr>
      </w:pPr>
    </w:p>
    <w:p w14:paraId="22814632" w14:textId="77777777" w:rsidR="009E1252" w:rsidRDefault="009E1252" w:rsidP="009E1252">
      <w:pPr>
        <w:rPr>
          <w:b/>
          <w:bCs/>
        </w:rPr>
      </w:pPr>
    </w:p>
    <w:p w14:paraId="546EB033" w14:textId="77777777" w:rsidR="009E1252" w:rsidRPr="0062288A" w:rsidRDefault="009E1252" w:rsidP="009E1252">
      <w:pPr>
        <w:rPr>
          <w:b/>
          <w:bCs/>
        </w:rPr>
      </w:pPr>
      <w:r>
        <w:rPr>
          <w:b/>
          <w:bCs/>
        </w:rPr>
        <w:t>Budget Entering Round 3: ___________________________________________________________</w:t>
      </w:r>
    </w:p>
    <w:p w14:paraId="356A6BAB" w14:textId="77777777" w:rsidR="009E1252" w:rsidRDefault="009E1252" w:rsidP="009E1252">
      <w:pPr>
        <w:rPr>
          <w:b/>
          <w:bCs/>
        </w:rPr>
      </w:pPr>
    </w:p>
    <w:p w14:paraId="4EB1627A" w14:textId="77777777" w:rsidR="009E1252" w:rsidRDefault="009E1252" w:rsidP="009E1252">
      <w:pPr>
        <w:rPr>
          <w:b/>
          <w:bCs/>
        </w:rPr>
      </w:pPr>
    </w:p>
    <w:p w14:paraId="061BB69E" w14:textId="77777777" w:rsidR="009E1252" w:rsidRDefault="009E1252" w:rsidP="009E1252">
      <w:pPr>
        <w:rPr>
          <w:b/>
          <w:bCs/>
        </w:rPr>
      </w:pPr>
      <w:r>
        <w:rPr>
          <w:b/>
          <w:bCs/>
        </w:rPr>
        <w:t>Remaining Budget: ________________________________________________________________</w:t>
      </w:r>
    </w:p>
    <w:p w14:paraId="0A0B23C7" w14:textId="77777777" w:rsidR="009E1252" w:rsidRDefault="009E1252"/>
    <w:sectPr w:rsidR="009E1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52"/>
    <w:rsid w:val="009E1252"/>
    <w:rsid w:val="00F3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FBEE"/>
  <w15:chartTrackingRefBased/>
  <w15:docId w15:val="{5EC4C83A-2314-4EBD-843B-7F62409F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252"/>
  </w:style>
  <w:style w:type="paragraph" w:styleId="Heading1">
    <w:name w:val="heading 1"/>
    <w:basedOn w:val="Normal"/>
    <w:next w:val="Normal"/>
    <w:link w:val="Heading1Char"/>
    <w:uiPriority w:val="9"/>
    <w:qFormat/>
    <w:rsid w:val="009E1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252"/>
    <w:rPr>
      <w:rFonts w:eastAsiaTheme="majorEastAsia" w:cstheme="majorBidi"/>
      <w:color w:val="272727" w:themeColor="text1" w:themeTint="D8"/>
    </w:rPr>
  </w:style>
  <w:style w:type="paragraph" w:styleId="Title">
    <w:name w:val="Title"/>
    <w:basedOn w:val="Normal"/>
    <w:next w:val="Normal"/>
    <w:link w:val="TitleChar"/>
    <w:uiPriority w:val="10"/>
    <w:qFormat/>
    <w:rsid w:val="009E1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252"/>
    <w:pPr>
      <w:spacing w:before="160"/>
      <w:jc w:val="center"/>
    </w:pPr>
    <w:rPr>
      <w:i/>
      <w:iCs/>
      <w:color w:val="404040" w:themeColor="text1" w:themeTint="BF"/>
    </w:rPr>
  </w:style>
  <w:style w:type="character" w:customStyle="1" w:styleId="QuoteChar">
    <w:name w:val="Quote Char"/>
    <w:basedOn w:val="DefaultParagraphFont"/>
    <w:link w:val="Quote"/>
    <w:uiPriority w:val="29"/>
    <w:rsid w:val="009E1252"/>
    <w:rPr>
      <w:i/>
      <w:iCs/>
      <w:color w:val="404040" w:themeColor="text1" w:themeTint="BF"/>
    </w:rPr>
  </w:style>
  <w:style w:type="paragraph" w:styleId="ListParagraph">
    <w:name w:val="List Paragraph"/>
    <w:basedOn w:val="Normal"/>
    <w:uiPriority w:val="34"/>
    <w:qFormat/>
    <w:rsid w:val="009E1252"/>
    <w:pPr>
      <w:ind w:left="720"/>
      <w:contextualSpacing/>
    </w:pPr>
  </w:style>
  <w:style w:type="character" w:styleId="IntenseEmphasis">
    <w:name w:val="Intense Emphasis"/>
    <w:basedOn w:val="DefaultParagraphFont"/>
    <w:uiPriority w:val="21"/>
    <w:qFormat/>
    <w:rsid w:val="009E1252"/>
    <w:rPr>
      <w:i/>
      <w:iCs/>
      <w:color w:val="0F4761" w:themeColor="accent1" w:themeShade="BF"/>
    </w:rPr>
  </w:style>
  <w:style w:type="paragraph" w:styleId="IntenseQuote">
    <w:name w:val="Intense Quote"/>
    <w:basedOn w:val="Normal"/>
    <w:next w:val="Normal"/>
    <w:link w:val="IntenseQuoteChar"/>
    <w:uiPriority w:val="30"/>
    <w:qFormat/>
    <w:rsid w:val="009E1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252"/>
    <w:rPr>
      <w:i/>
      <w:iCs/>
      <w:color w:val="0F4761" w:themeColor="accent1" w:themeShade="BF"/>
    </w:rPr>
  </w:style>
  <w:style w:type="character" w:styleId="IntenseReference">
    <w:name w:val="Intense Reference"/>
    <w:basedOn w:val="DefaultParagraphFont"/>
    <w:uiPriority w:val="32"/>
    <w:qFormat/>
    <w:rsid w:val="009E1252"/>
    <w:rPr>
      <w:b/>
      <w:bCs/>
      <w:smallCaps/>
      <w:color w:val="0F4761" w:themeColor="accent1" w:themeShade="BF"/>
      <w:spacing w:val="5"/>
    </w:rPr>
  </w:style>
  <w:style w:type="table" w:styleId="TableGrid">
    <w:name w:val="Table Grid"/>
    <w:basedOn w:val="TableNormal"/>
    <w:uiPriority w:val="39"/>
    <w:rsid w:val="009E1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987</Words>
  <Characters>5628</Characters>
  <Application>Microsoft Office Word</Application>
  <DocSecurity>0</DocSecurity>
  <Lines>46</Lines>
  <Paragraphs>13</Paragraphs>
  <ScaleCrop>false</ScaleCrop>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Gausen, Scott M</dc:creator>
  <cp:keywords/>
  <dc:description/>
  <cp:lastModifiedBy>Gausen, Scott M</cp:lastModifiedBy>
  <cp:revision>1</cp:revision>
  <dcterms:created xsi:type="dcterms:W3CDTF">2025-12-17T21:05:00Z</dcterms:created>
  <dcterms:modified xsi:type="dcterms:W3CDTF">2025-12-17T21:06:00Z</dcterms:modified>
</cp:coreProperties>
</file>